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E62A68" w14:textId="17FAD134" w:rsidR="00DD1C81" w:rsidRDefault="00DD1C81">
      <w:bookmarkStart w:id="0" w:name="_GoBack"/>
      <w:bookmarkEnd w:id="0"/>
    </w:p>
    <w:p w14:paraId="397DB1F8" w14:textId="6389B47A" w:rsidR="002E1718" w:rsidRDefault="006E171C">
      <w:r>
        <w:rPr>
          <w:noProof/>
          <w:lang w:eastAsia="ru-RU"/>
        </w:rPr>
        <w:drawing>
          <wp:inline distT="0" distB="0" distL="0" distR="0" wp14:anchorId="345AB58F" wp14:editId="4B10CF8E">
            <wp:extent cx="5940425" cy="8168005"/>
            <wp:effectExtent l="0" t="0" r="3175" b="4445"/>
            <wp:docPr id="13076794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p>
    <w:p w14:paraId="67EB49D4" w14:textId="77777777" w:rsidR="002E1718" w:rsidRDefault="002E1718"/>
    <w:p w14:paraId="628FE88A" w14:textId="77777777" w:rsidR="002E1718" w:rsidRPr="002E1718" w:rsidRDefault="002E1718" w:rsidP="002E1718">
      <w:pPr>
        <w:spacing w:after="0" w:line="264" w:lineRule="auto"/>
        <w:ind w:left="120"/>
        <w:jc w:val="both"/>
        <w:rPr>
          <w:kern w:val="0"/>
          <w:sz w:val="22"/>
          <w:szCs w:val="22"/>
          <w14:ligatures w14:val="none"/>
        </w:rPr>
      </w:pPr>
      <w:bookmarkStart w:id="1" w:name="block-43877381"/>
      <w:r w:rsidRPr="002E1718">
        <w:rPr>
          <w:rFonts w:ascii="Times New Roman" w:hAnsi="Times New Roman"/>
          <w:b/>
          <w:color w:val="000000"/>
          <w:kern w:val="0"/>
          <w:sz w:val="28"/>
          <w:szCs w:val="22"/>
          <w14:ligatures w14:val="none"/>
        </w:rPr>
        <w:lastRenderedPageBreak/>
        <w:t>ПОЯСНИТЕЛЬНАЯ ЗАПИСКА</w:t>
      </w:r>
    </w:p>
    <w:p w14:paraId="45D8E8FF" w14:textId="77777777" w:rsidR="002E1718" w:rsidRPr="002E1718" w:rsidRDefault="002E1718" w:rsidP="002E1718">
      <w:pPr>
        <w:spacing w:after="0" w:line="264" w:lineRule="auto"/>
        <w:ind w:left="120"/>
        <w:jc w:val="both"/>
        <w:rPr>
          <w:kern w:val="0"/>
          <w:sz w:val="22"/>
          <w:szCs w:val="22"/>
          <w14:ligatures w14:val="none"/>
        </w:rPr>
      </w:pPr>
    </w:p>
    <w:p w14:paraId="2D6F69E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Программа по английскому языку (базовый уровень) на уровне среднего общего образования разработана на основе ФГОС СОО.</w:t>
      </w:r>
    </w:p>
    <w:p w14:paraId="263FD3D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79AF772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5B7C453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4978A55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2E1718">
        <w:rPr>
          <w:rFonts w:ascii="Times New Roman" w:hAnsi="Times New Roman"/>
          <w:color w:val="000000"/>
          <w:kern w:val="0"/>
          <w:sz w:val="28"/>
          <w:szCs w:val="22"/>
          <w14:ligatures w14:val="none"/>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346C3B0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37211A0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0BF0C8B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spacing w:val="2"/>
          <w:kern w:val="0"/>
          <w:sz w:val="28"/>
          <w:szCs w:val="22"/>
          <w14:ligatures w14:val="none"/>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2F50576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Возрастание значимости владения иностранными языками приводит к переосмыслению целей и содержания обучения предмету.</w:t>
      </w:r>
    </w:p>
    <w:p w14:paraId="383655E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178B257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На прагматическом уровне целью иноязычного образования (базовый уровень владения английским языком) на уровне среднего общего </w:t>
      </w:r>
      <w:r w:rsidRPr="002E1718">
        <w:rPr>
          <w:rFonts w:ascii="Times New Roman" w:hAnsi="Times New Roman"/>
          <w:color w:val="000000"/>
          <w:kern w:val="0"/>
          <w:sz w:val="28"/>
          <w:szCs w:val="22"/>
          <w14:ligatures w14:val="none"/>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5028FAD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4F2B847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5386715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67B7372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7ACC9D0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16AFF92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77F6BD4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2E1718">
        <w:rPr>
          <w:rFonts w:ascii="Times New Roman" w:hAnsi="Times New Roman"/>
          <w:color w:val="000000"/>
          <w:kern w:val="0"/>
          <w:sz w:val="28"/>
          <w:szCs w:val="22"/>
          <w14:ligatures w14:val="none"/>
        </w:rPr>
        <w:lastRenderedPageBreak/>
        <w:t>педагогических технологий и возможностей цифровой образовательной среды.</w:t>
      </w:r>
    </w:p>
    <w:p w14:paraId="4FC985F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0125681E" w14:textId="77777777" w:rsidR="002E1718" w:rsidRPr="002E1718" w:rsidRDefault="002E1718" w:rsidP="002E1718">
      <w:pPr>
        <w:spacing w:after="0" w:line="264" w:lineRule="auto"/>
        <w:ind w:firstLine="600"/>
        <w:jc w:val="both"/>
        <w:rPr>
          <w:kern w:val="0"/>
          <w:sz w:val="22"/>
          <w:szCs w:val="22"/>
          <w14:ligatures w14:val="none"/>
        </w:rPr>
      </w:pPr>
      <w:bookmarkStart w:id="2" w:name="b1cb9ba3-8936-440c-ac0f-95944fbe2f65"/>
      <w:r w:rsidRPr="002E1718">
        <w:rPr>
          <w:rFonts w:ascii="Times New Roman" w:hAnsi="Times New Roman"/>
          <w:color w:val="000000"/>
          <w:kern w:val="0"/>
          <w:sz w:val="28"/>
          <w:szCs w:val="22"/>
          <w14:ligatures w14:val="none"/>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p>
    <w:p w14:paraId="13180564" w14:textId="77777777" w:rsidR="002E1718" w:rsidRPr="002E1718" w:rsidRDefault="002E1718" w:rsidP="002E1718">
      <w:pPr>
        <w:spacing w:after="200" w:line="276" w:lineRule="auto"/>
        <w:rPr>
          <w:kern w:val="0"/>
          <w:sz w:val="22"/>
          <w:szCs w:val="22"/>
          <w14:ligatures w14:val="none"/>
        </w:rPr>
        <w:sectPr w:rsidR="002E1718" w:rsidRPr="002E1718" w:rsidSect="002E1718">
          <w:pgSz w:w="11906" w:h="16383"/>
          <w:pgMar w:top="1134" w:right="850" w:bottom="1134" w:left="1701" w:header="720" w:footer="720" w:gutter="0"/>
          <w:cols w:space="720"/>
        </w:sectPr>
      </w:pPr>
    </w:p>
    <w:p w14:paraId="1B93938A" w14:textId="77777777" w:rsidR="002E1718" w:rsidRPr="002E1718" w:rsidRDefault="002E1718" w:rsidP="002E1718">
      <w:pPr>
        <w:spacing w:after="0" w:line="264" w:lineRule="auto"/>
        <w:ind w:left="120"/>
        <w:jc w:val="both"/>
        <w:rPr>
          <w:kern w:val="0"/>
          <w:sz w:val="22"/>
          <w:szCs w:val="22"/>
          <w14:ligatures w14:val="none"/>
        </w:rPr>
      </w:pPr>
      <w:bookmarkStart w:id="3" w:name="block-43877383"/>
      <w:bookmarkEnd w:id="1"/>
      <w:r w:rsidRPr="002E1718">
        <w:rPr>
          <w:rFonts w:ascii="Times New Roman" w:hAnsi="Times New Roman"/>
          <w:b/>
          <w:color w:val="000000"/>
          <w:kern w:val="0"/>
          <w:sz w:val="28"/>
          <w:szCs w:val="22"/>
          <w14:ligatures w14:val="none"/>
        </w:rPr>
        <w:lastRenderedPageBreak/>
        <w:t>СОДЕРЖАНИЕ ОБУЧЕНИЯ</w:t>
      </w:r>
    </w:p>
    <w:p w14:paraId="078FDBAE" w14:textId="77777777" w:rsidR="002E1718" w:rsidRPr="002E1718" w:rsidRDefault="002E1718" w:rsidP="002E1718">
      <w:pPr>
        <w:spacing w:after="0" w:line="264" w:lineRule="auto"/>
        <w:ind w:left="120"/>
        <w:jc w:val="both"/>
        <w:rPr>
          <w:kern w:val="0"/>
          <w:sz w:val="22"/>
          <w:szCs w:val="22"/>
          <w14:ligatures w14:val="none"/>
        </w:rPr>
      </w:pPr>
    </w:p>
    <w:p w14:paraId="34EB696E"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10 КЛАСС</w:t>
      </w:r>
    </w:p>
    <w:p w14:paraId="46388088" w14:textId="77777777" w:rsidR="002E1718" w:rsidRPr="002E1718" w:rsidRDefault="002E1718" w:rsidP="002E1718">
      <w:pPr>
        <w:spacing w:after="0" w:line="264" w:lineRule="auto"/>
        <w:ind w:left="120"/>
        <w:jc w:val="both"/>
        <w:rPr>
          <w:kern w:val="0"/>
          <w:sz w:val="22"/>
          <w:szCs w:val="22"/>
          <w14:ligatures w14:val="none"/>
        </w:rPr>
      </w:pPr>
    </w:p>
    <w:p w14:paraId="00A7C24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Коммуникативные умения</w:t>
      </w:r>
    </w:p>
    <w:p w14:paraId="3ED3F58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47E310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Повседневная жизнь семьи. Межличностные отношения в семье, с друзьями и знакомыми. Конфликтные ситуации, их предупреждение и разрешение.</w:t>
      </w:r>
    </w:p>
    <w:p w14:paraId="582CA73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Внешность и характеристика человека, литературного персонажа. </w:t>
      </w:r>
    </w:p>
    <w:p w14:paraId="4417237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Здоровый образ жизни и забота о здоровье: режим труда и отдыха, спорт, сбалансированное питание, посещение врача. Отказ от вредных привычек.</w:t>
      </w:r>
    </w:p>
    <w:p w14:paraId="46B7B70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10F5C05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3EDFBA6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Молодёжь в современном обществе. Досуг молодёжи: чтение, кино, театр, музыка, музеи, Интернет, компьютерные игры. Любовь и дружба.</w:t>
      </w:r>
    </w:p>
    <w:p w14:paraId="27FF704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Покупки: одежда, обувь и продукты питания. Карманные деньги. Молодёжная мода. </w:t>
      </w:r>
    </w:p>
    <w:p w14:paraId="0D83A36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Туризм. Виды отдыха. Путешествия по России и зарубежным странам.</w:t>
      </w:r>
    </w:p>
    <w:p w14:paraId="0E21263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Проблемы экологии. Защита окружающей среды. Стихийные бедствия.</w:t>
      </w:r>
    </w:p>
    <w:p w14:paraId="28C4373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Условия проживания в городской/сельской местности.</w:t>
      </w:r>
    </w:p>
    <w:p w14:paraId="0A862E8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Технический прогресс: перспективы и последствия. Современные средства связи (мобильные телефоны, смартфоны, планшеты, компьютеры).</w:t>
      </w:r>
    </w:p>
    <w:p w14:paraId="58B33E0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6F5F04E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2B4C0FE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lastRenderedPageBreak/>
        <w:t>Говорение</w:t>
      </w:r>
    </w:p>
    <w:p w14:paraId="2009C4E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коммуникативных умений </w:t>
      </w:r>
      <w:r w:rsidRPr="002E1718">
        <w:rPr>
          <w:rFonts w:ascii="Times New Roman" w:hAnsi="Times New Roman"/>
          <w:color w:val="000000"/>
          <w:kern w:val="0"/>
          <w:sz w:val="28"/>
          <w:szCs w:val="22"/>
          <w:u w:val="single"/>
          <w14:ligatures w14:val="none"/>
        </w:rPr>
        <w:t>диалогической речи</w:t>
      </w:r>
      <w:r w:rsidRPr="002E1718">
        <w:rPr>
          <w:rFonts w:ascii="Times New Roman" w:hAnsi="Times New Roman"/>
          <w:color w:val="000000"/>
          <w:kern w:val="0"/>
          <w:sz w:val="28"/>
          <w:szCs w:val="22"/>
          <w14:ligatures w14:val="none"/>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31D3215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0BB3D20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C8CA62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ACE7FE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2F0CBB8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1683B76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Объём диалога – 8 реплик со стороны каждого собеседника. </w:t>
      </w:r>
    </w:p>
    <w:p w14:paraId="562010E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коммуникативных умений </w:t>
      </w:r>
      <w:r w:rsidRPr="002E1718">
        <w:rPr>
          <w:rFonts w:ascii="Times New Roman" w:hAnsi="Times New Roman"/>
          <w:color w:val="000000"/>
          <w:kern w:val="0"/>
          <w:sz w:val="28"/>
          <w:szCs w:val="22"/>
          <w:u w:val="single"/>
          <w14:ligatures w14:val="none"/>
        </w:rPr>
        <w:t>монологической речи</w:t>
      </w:r>
      <w:r w:rsidRPr="002E1718">
        <w:rPr>
          <w:rFonts w:ascii="Times New Roman" w:hAnsi="Times New Roman"/>
          <w:color w:val="000000"/>
          <w:kern w:val="0"/>
          <w:sz w:val="28"/>
          <w:szCs w:val="22"/>
          <w14:ligatures w14:val="none"/>
        </w:rPr>
        <w:t xml:space="preserve"> на базе умений, сформированных на уровне основного общего образования: </w:t>
      </w:r>
    </w:p>
    <w:p w14:paraId="2735855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создание устных связных монологических высказываний с использованием основных коммуникативных типов речи: </w:t>
      </w:r>
    </w:p>
    <w:p w14:paraId="4B4984D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5E7A205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повествование/сообщение; </w:t>
      </w:r>
    </w:p>
    <w:p w14:paraId="0E36B91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рассуждение;</w:t>
      </w:r>
    </w:p>
    <w:p w14:paraId="64667B6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4A98B0B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устное представление (презентация) результатов выполненной проектной работы.</w:t>
      </w:r>
    </w:p>
    <w:p w14:paraId="5EBFA9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79C92D1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монологического высказывания – до 14 фраз.</w:t>
      </w:r>
    </w:p>
    <w:p w14:paraId="35D4734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Аудирование</w:t>
      </w:r>
    </w:p>
    <w:p w14:paraId="32561D4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2CAD8A5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8A07D1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FEB237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ABC2C6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Время звучания текста/текстов для аудирования – до 2,5 минуты.</w:t>
      </w:r>
    </w:p>
    <w:p w14:paraId="7FFF35C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Смысловое чтение</w:t>
      </w:r>
    </w:p>
    <w:p w14:paraId="7CBF7B3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2E1718">
        <w:rPr>
          <w:rFonts w:ascii="Times New Roman" w:hAnsi="Times New Roman"/>
          <w:color w:val="000000"/>
          <w:kern w:val="0"/>
          <w:sz w:val="28"/>
          <w:szCs w:val="22"/>
          <w14:ligatures w14:val="none"/>
        </w:rPr>
        <w:lastRenderedPageBreak/>
        <w:t xml:space="preserve">пониманием нужной/интересующей/запрашиваемой информации, с полным пониманием содержания текста. </w:t>
      </w:r>
    </w:p>
    <w:p w14:paraId="58E60DE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CAFF73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55ABB77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7AA632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Чтение несплошных текстов (таблиц, диаграмм, графиков и другие) и понимание представленной в них информации. </w:t>
      </w:r>
    </w:p>
    <w:p w14:paraId="1EAB23A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6840FB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текста/текстов для чтения – 500–700 слов.</w:t>
      </w:r>
    </w:p>
    <w:p w14:paraId="335AD87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Письменная речь</w:t>
      </w:r>
    </w:p>
    <w:p w14:paraId="3F2EF49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умений письменной речи на базе умений, сформированных на уровне основного общего образования:</w:t>
      </w:r>
    </w:p>
    <w:p w14:paraId="0769466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заполнение анкет и формуляров в соответствии с нормами, принятыми в стране/странах изучаемого языка; </w:t>
      </w:r>
    </w:p>
    <w:p w14:paraId="6CBDB9B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написание резюме (</w:t>
      </w:r>
      <w:r w:rsidRPr="002E1718">
        <w:rPr>
          <w:rFonts w:ascii="Times New Roman" w:hAnsi="Times New Roman"/>
          <w:color w:val="000000"/>
          <w:kern w:val="0"/>
          <w:sz w:val="28"/>
          <w:szCs w:val="22"/>
          <w:lang w:val="en-US"/>
          <w14:ligatures w14:val="none"/>
        </w:rPr>
        <w:t>CV</w:t>
      </w:r>
      <w:r w:rsidRPr="002E1718">
        <w:rPr>
          <w:rFonts w:ascii="Times New Roman" w:hAnsi="Times New Roman"/>
          <w:color w:val="000000"/>
          <w:kern w:val="0"/>
          <w:sz w:val="28"/>
          <w:szCs w:val="22"/>
          <w14:ligatures w14:val="none"/>
        </w:rPr>
        <w:t xml:space="preserve">) с сообщением основных сведений о себе в соответствии с нормами, принятыми в стране/странах изучаемого языка; </w:t>
      </w:r>
    </w:p>
    <w:p w14:paraId="4589E64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56546BD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создание небольшого письменного высказывания (рассказа, сочинения и другие) на основе плана, иллюстрации, таблицы, диаграммы и/или </w:t>
      </w:r>
      <w:r w:rsidRPr="002E1718">
        <w:rPr>
          <w:rFonts w:ascii="Times New Roman" w:hAnsi="Times New Roman"/>
          <w:color w:val="000000"/>
          <w:kern w:val="0"/>
          <w:sz w:val="28"/>
          <w:szCs w:val="22"/>
          <w14:ligatures w14:val="none"/>
        </w:rPr>
        <w:lastRenderedPageBreak/>
        <w:t>прочитанного/прослушанного текста с использованием образца, объём письменного высказывания – до 150 слов;</w:t>
      </w:r>
    </w:p>
    <w:p w14:paraId="7FB9F17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заполнение таблицы: краткая фиксация содержания, прочитанного/ прослушанного текста или дополнение информации в таблице; </w:t>
      </w:r>
    </w:p>
    <w:p w14:paraId="1B7164A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письменное предоставление результатов выполненной проектной работы, в том числе в форме презентации, объём – до 150 слов.</w:t>
      </w:r>
    </w:p>
    <w:p w14:paraId="68304A3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Языковые знания и навыки</w:t>
      </w:r>
    </w:p>
    <w:p w14:paraId="1F9B119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Фонетическая сторона речи</w:t>
      </w:r>
    </w:p>
    <w:p w14:paraId="1AFFAFB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E05E19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2AC485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465F9CA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Орфография и пунктуация</w:t>
      </w:r>
    </w:p>
    <w:p w14:paraId="5D08855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Правильное написание изученных слов.</w:t>
      </w:r>
    </w:p>
    <w:p w14:paraId="2AF0EF1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781128E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55C420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7F5DBAE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Лексическая сторона речи</w:t>
      </w:r>
    </w:p>
    <w:p w14:paraId="49D8A1F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2E1718">
        <w:rPr>
          <w:rFonts w:ascii="Times New Roman" w:hAnsi="Times New Roman"/>
          <w:color w:val="000000"/>
          <w:kern w:val="0"/>
          <w:sz w:val="28"/>
          <w:szCs w:val="22"/>
          <w14:ligatures w14:val="none"/>
        </w:rPr>
        <w:lastRenderedPageBreak/>
        <w:t>соблюдением существующей в английском языке нормы лексической сочетаемости.</w:t>
      </w:r>
    </w:p>
    <w:p w14:paraId="16C942A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420E47D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Основные способы словообразования: </w:t>
      </w:r>
    </w:p>
    <w:p w14:paraId="38E81BF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аффиксация: </w:t>
      </w:r>
    </w:p>
    <w:p w14:paraId="3B869AE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глаголов при помощи префиксов </w:t>
      </w:r>
      <w:r w:rsidRPr="002E1718">
        <w:rPr>
          <w:rFonts w:ascii="Times New Roman" w:hAnsi="Times New Roman"/>
          <w:color w:val="000000"/>
          <w:kern w:val="0"/>
          <w:sz w:val="28"/>
          <w:szCs w:val="22"/>
          <w:lang w:val="en-US"/>
          <w14:ligatures w14:val="none"/>
        </w:rPr>
        <w:t>dis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mis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under</w:t>
      </w:r>
      <w:r w:rsidRPr="002E1718">
        <w:rPr>
          <w:rFonts w:ascii="Times New Roman" w:hAnsi="Times New Roman"/>
          <w:color w:val="000000"/>
          <w:kern w:val="0"/>
          <w:sz w:val="28"/>
          <w:szCs w:val="22"/>
          <w14:ligatures w14:val="none"/>
        </w:rPr>
        <w:t>- и суффикса -</w:t>
      </w:r>
      <w:r w:rsidRPr="002E1718">
        <w:rPr>
          <w:rFonts w:ascii="Times New Roman" w:hAnsi="Times New Roman"/>
          <w:color w:val="000000"/>
          <w:kern w:val="0"/>
          <w:sz w:val="28"/>
          <w:szCs w:val="22"/>
          <w:lang w:val="en-US"/>
          <w14:ligatures w14:val="none"/>
        </w:rPr>
        <w:t>ise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ize</w:t>
      </w:r>
      <w:r w:rsidRPr="002E1718">
        <w:rPr>
          <w:rFonts w:ascii="Times New Roman" w:hAnsi="Times New Roman"/>
          <w:color w:val="000000"/>
          <w:kern w:val="0"/>
          <w:sz w:val="28"/>
          <w:szCs w:val="22"/>
          <w14:ligatures w14:val="none"/>
        </w:rPr>
        <w:t xml:space="preserve">; </w:t>
      </w:r>
    </w:p>
    <w:p w14:paraId="35F1F35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имён существительных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ance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ence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er</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or</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ist</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ity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ment</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ness</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sion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tion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ship</w:t>
      </w:r>
      <w:r w:rsidRPr="002E1718">
        <w:rPr>
          <w:rFonts w:ascii="Times New Roman" w:hAnsi="Times New Roman"/>
          <w:color w:val="000000"/>
          <w:kern w:val="0"/>
          <w:sz w:val="28"/>
          <w:szCs w:val="22"/>
          <w14:ligatures w14:val="none"/>
        </w:rPr>
        <w:t xml:space="preserve">; </w:t>
      </w:r>
    </w:p>
    <w:p w14:paraId="1E109BB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имён прилагательных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inter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non</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able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ible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al</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ese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ful</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ian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an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ish</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ive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less</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ly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ous</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y</w:t>
      </w:r>
      <w:r w:rsidRPr="002E1718">
        <w:rPr>
          <w:rFonts w:ascii="Times New Roman" w:hAnsi="Times New Roman"/>
          <w:color w:val="000000"/>
          <w:kern w:val="0"/>
          <w:sz w:val="28"/>
          <w:szCs w:val="22"/>
          <w14:ligatures w14:val="none"/>
        </w:rPr>
        <w:t>;</w:t>
      </w:r>
    </w:p>
    <w:p w14:paraId="7E323F7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наречий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и суффикса -</w:t>
      </w:r>
      <w:r w:rsidRPr="002E1718">
        <w:rPr>
          <w:rFonts w:ascii="Times New Roman" w:hAnsi="Times New Roman"/>
          <w:color w:val="000000"/>
          <w:kern w:val="0"/>
          <w:sz w:val="28"/>
          <w:szCs w:val="22"/>
          <w:lang w:val="en-US"/>
          <w14:ligatures w14:val="none"/>
        </w:rPr>
        <w:t>ly</w:t>
      </w:r>
      <w:r w:rsidRPr="002E1718">
        <w:rPr>
          <w:rFonts w:ascii="Times New Roman" w:hAnsi="Times New Roman"/>
          <w:color w:val="000000"/>
          <w:kern w:val="0"/>
          <w:sz w:val="28"/>
          <w:szCs w:val="22"/>
          <w14:ligatures w14:val="none"/>
        </w:rPr>
        <w:t xml:space="preserve">; </w:t>
      </w:r>
    </w:p>
    <w:p w14:paraId="68B910A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числительных при помощи суффиксов -</w:t>
      </w:r>
      <w:r w:rsidRPr="002E1718">
        <w:rPr>
          <w:rFonts w:ascii="Times New Roman" w:hAnsi="Times New Roman"/>
          <w:color w:val="000000"/>
          <w:kern w:val="0"/>
          <w:sz w:val="28"/>
          <w:szCs w:val="22"/>
          <w:lang w:val="en-US"/>
          <w14:ligatures w14:val="none"/>
        </w:rPr>
        <w:t>teen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th</w:t>
      </w:r>
      <w:r w:rsidRPr="002E1718">
        <w:rPr>
          <w:rFonts w:ascii="Times New Roman" w:hAnsi="Times New Roman"/>
          <w:color w:val="000000"/>
          <w:kern w:val="0"/>
          <w:sz w:val="28"/>
          <w:szCs w:val="22"/>
          <w14:ligatures w14:val="none"/>
        </w:rPr>
        <w:t>;</w:t>
      </w:r>
    </w:p>
    <w:p w14:paraId="1EC14D8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словосложение: </w:t>
      </w:r>
    </w:p>
    <w:p w14:paraId="78C92DD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существительных путём соединения основ существительных (</w:t>
      </w:r>
      <w:r w:rsidRPr="002E1718">
        <w:rPr>
          <w:rFonts w:ascii="Times New Roman" w:hAnsi="Times New Roman"/>
          <w:color w:val="000000"/>
          <w:kern w:val="0"/>
          <w:sz w:val="28"/>
          <w:szCs w:val="22"/>
          <w:lang w:val="en-US"/>
          <w14:ligatures w14:val="none"/>
        </w:rPr>
        <w:t>football</w:t>
      </w:r>
      <w:r w:rsidRPr="002E1718">
        <w:rPr>
          <w:rFonts w:ascii="Times New Roman" w:hAnsi="Times New Roman"/>
          <w:color w:val="000000"/>
          <w:kern w:val="0"/>
          <w:sz w:val="28"/>
          <w:szCs w:val="22"/>
          <w14:ligatures w14:val="none"/>
        </w:rPr>
        <w:t>);</w:t>
      </w:r>
    </w:p>
    <w:p w14:paraId="58F017C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существительных путём соединения основы прилагательного с основой существительного (</w:t>
      </w:r>
      <w:r w:rsidRPr="002E1718">
        <w:rPr>
          <w:rFonts w:ascii="Times New Roman" w:hAnsi="Times New Roman"/>
          <w:color w:val="000000"/>
          <w:kern w:val="0"/>
          <w:sz w:val="28"/>
          <w:szCs w:val="22"/>
          <w:lang w:val="en-US"/>
          <w14:ligatures w14:val="none"/>
        </w:rPr>
        <w:t>blackboard</w:t>
      </w:r>
      <w:r w:rsidRPr="002E1718">
        <w:rPr>
          <w:rFonts w:ascii="Times New Roman" w:hAnsi="Times New Roman"/>
          <w:color w:val="000000"/>
          <w:kern w:val="0"/>
          <w:sz w:val="28"/>
          <w:szCs w:val="22"/>
          <w14:ligatures w14:val="none"/>
        </w:rPr>
        <w:t xml:space="preserve">); </w:t>
      </w:r>
    </w:p>
    <w:p w14:paraId="0DCCE73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существительных путём соединения основ существительных с предлогом (</w:t>
      </w:r>
      <w:r w:rsidRPr="002E1718">
        <w:rPr>
          <w:rFonts w:ascii="Times New Roman" w:hAnsi="Times New Roman"/>
          <w:color w:val="000000"/>
          <w:kern w:val="0"/>
          <w:sz w:val="28"/>
          <w:szCs w:val="22"/>
          <w:lang w:val="en-US"/>
          <w14:ligatures w14:val="none"/>
        </w:rPr>
        <w:t>father</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law</w:t>
      </w:r>
      <w:r w:rsidRPr="002E1718">
        <w:rPr>
          <w:rFonts w:ascii="Times New Roman" w:hAnsi="Times New Roman"/>
          <w:color w:val="000000"/>
          <w:kern w:val="0"/>
          <w:sz w:val="28"/>
          <w:szCs w:val="22"/>
          <w14:ligatures w14:val="none"/>
        </w:rPr>
        <w:t xml:space="preserve">); </w:t>
      </w:r>
    </w:p>
    <w:p w14:paraId="08CEEC1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blue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eyed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eight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legged</w:t>
      </w:r>
      <w:r w:rsidRPr="002E1718">
        <w:rPr>
          <w:rFonts w:ascii="Times New Roman" w:hAnsi="Times New Roman"/>
          <w:color w:val="000000"/>
          <w:kern w:val="0"/>
          <w:sz w:val="28"/>
          <w:szCs w:val="22"/>
          <w14:ligatures w14:val="none"/>
        </w:rPr>
        <w:t xml:space="preserve">); </w:t>
      </w:r>
    </w:p>
    <w:p w14:paraId="05450B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прилагательных путём соединения наречия с основой причасти</w:t>
      </w:r>
    </w:p>
    <w:p w14:paraId="44C978E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я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well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behaved</w:t>
      </w:r>
      <w:r w:rsidRPr="002E1718">
        <w:rPr>
          <w:rFonts w:ascii="Times New Roman" w:hAnsi="Times New Roman"/>
          <w:color w:val="000000"/>
          <w:kern w:val="0"/>
          <w:sz w:val="28"/>
          <w:szCs w:val="22"/>
          <w14:ligatures w14:val="none"/>
        </w:rPr>
        <w:t>);</w:t>
      </w:r>
    </w:p>
    <w:p w14:paraId="002F6C4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сложных прилагательных путём соединения основы прилагательного с основой причастия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nice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looking</w:t>
      </w:r>
      <w:r w:rsidRPr="002E1718">
        <w:rPr>
          <w:rFonts w:ascii="Times New Roman" w:hAnsi="Times New Roman"/>
          <w:color w:val="000000"/>
          <w:kern w:val="0"/>
          <w:sz w:val="28"/>
          <w:szCs w:val="22"/>
          <w14:ligatures w14:val="none"/>
        </w:rPr>
        <w:t>);</w:t>
      </w:r>
    </w:p>
    <w:p w14:paraId="3659315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конверсия: </w:t>
      </w:r>
    </w:p>
    <w:p w14:paraId="16C698C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имён существительных от неопределённой формы глаголов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w:t>
      </w:r>
    </w:p>
    <w:p w14:paraId="5BDF8E5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имён существительных от имён прилагательных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people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w:t>
      </w:r>
    </w:p>
    <w:p w14:paraId="2A64721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глаголов от имён существительных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w:t>
      </w:r>
    </w:p>
    <w:p w14:paraId="6A7A28C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глаголов от имён прилагательных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 xml:space="preserve">). </w:t>
      </w:r>
    </w:p>
    <w:p w14:paraId="6B7A881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Имена прилагательные на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и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excited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exciting</w:t>
      </w:r>
      <w:r w:rsidRPr="002E1718">
        <w:rPr>
          <w:rFonts w:ascii="Times New Roman" w:hAnsi="Times New Roman"/>
          <w:color w:val="000000"/>
          <w:kern w:val="0"/>
          <w:sz w:val="28"/>
          <w:szCs w:val="22"/>
          <w14:ligatures w14:val="none"/>
        </w:rPr>
        <w:t>).</w:t>
      </w:r>
    </w:p>
    <w:p w14:paraId="56C3F6F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36E5E0C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Различные средства связи для обеспечения целостности и логичности устного/письменного высказывания. </w:t>
      </w:r>
    </w:p>
    <w:p w14:paraId="2BEC3E7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Грамматическая сторона речи</w:t>
      </w:r>
    </w:p>
    <w:p w14:paraId="2124C90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B40BFB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E070BA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2E1718">
        <w:rPr>
          <w:rFonts w:ascii="Times New Roman" w:hAnsi="Times New Roman"/>
          <w:color w:val="000000"/>
          <w:kern w:val="0"/>
          <w:sz w:val="28"/>
          <w:szCs w:val="22"/>
          <w:lang w:val="en-US"/>
          <w14:ligatures w14:val="none"/>
        </w:rPr>
        <w:t>We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moved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new</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house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year</w:t>
      </w:r>
      <w:r w:rsidRPr="002E1718">
        <w:rPr>
          <w:rFonts w:ascii="Times New Roman" w:hAnsi="Times New Roman"/>
          <w:color w:val="000000"/>
          <w:kern w:val="0"/>
          <w:sz w:val="28"/>
          <w:szCs w:val="22"/>
          <w14:ligatures w14:val="none"/>
        </w:rPr>
        <w:t xml:space="preserve">.). </w:t>
      </w:r>
    </w:p>
    <w:p w14:paraId="0F57909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It</w:t>
      </w:r>
      <w:r w:rsidRPr="002E1718">
        <w:rPr>
          <w:rFonts w:ascii="Times New Roman" w:hAnsi="Times New Roman"/>
          <w:color w:val="000000"/>
          <w:kern w:val="0"/>
          <w:sz w:val="28"/>
          <w:szCs w:val="22"/>
          <w14:ligatures w14:val="none"/>
        </w:rPr>
        <w:t xml:space="preserve">. </w:t>
      </w:r>
    </w:p>
    <w:p w14:paraId="2D51BE4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There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be</w:t>
      </w:r>
      <w:r w:rsidRPr="002E1718">
        <w:rPr>
          <w:rFonts w:ascii="Times New Roman" w:hAnsi="Times New Roman"/>
          <w:color w:val="000000"/>
          <w:kern w:val="0"/>
          <w:sz w:val="28"/>
          <w:szCs w:val="22"/>
          <w14:ligatures w14:val="none"/>
        </w:rPr>
        <w:t xml:space="preserve">. </w:t>
      </w:r>
    </w:p>
    <w:p w14:paraId="33FE6F95"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с глагольными конструкциями, содержащими глаголы-связки to be, to look, to seem, to feel (He looks/seems/feels happy.). </w:t>
      </w:r>
    </w:p>
    <w:p w14:paraId="430B7847"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cо сложным дополнением – Complex Object (I want you to help me. I saw her cross/crossing the road. I want to have my hair cut.). </w:t>
      </w:r>
    </w:p>
    <w:p w14:paraId="2A120AC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Сложносочинённые предложения с сочинительными союзами </w:t>
      </w:r>
      <w:r w:rsidRPr="002E1718">
        <w:rPr>
          <w:rFonts w:ascii="Times New Roman" w:hAnsi="Times New Roman"/>
          <w:color w:val="000000"/>
          <w:kern w:val="0"/>
          <w:sz w:val="28"/>
          <w:szCs w:val="22"/>
          <w:lang w:val="en-US"/>
          <w14:ligatures w14:val="none"/>
        </w:rPr>
        <w:t>and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but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or</w:t>
      </w:r>
      <w:r w:rsidRPr="002E1718">
        <w:rPr>
          <w:rFonts w:ascii="Times New Roman" w:hAnsi="Times New Roman"/>
          <w:color w:val="000000"/>
          <w:kern w:val="0"/>
          <w:sz w:val="28"/>
          <w:szCs w:val="22"/>
          <w14:ligatures w14:val="none"/>
        </w:rPr>
        <w:t>.</w:t>
      </w:r>
    </w:p>
    <w:p w14:paraId="1133EC4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союзами и союзными словами </w:t>
      </w:r>
      <w:r w:rsidRPr="002E1718">
        <w:rPr>
          <w:rFonts w:ascii="Times New Roman" w:hAnsi="Times New Roman"/>
          <w:color w:val="000000"/>
          <w:kern w:val="0"/>
          <w:sz w:val="28"/>
          <w:szCs w:val="22"/>
          <w:lang w:val="en-US"/>
          <w14:ligatures w14:val="none"/>
        </w:rPr>
        <w:t>because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if</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w:t>
      </w:r>
      <w:r w:rsidRPr="002E1718">
        <w:rPr>
          <w:rFonts w:ascii="Times New Roman" w:hAnsi="Times New Roman"/>
          <w:color w:val="000000"/>
          <w:kern w:val="0"/>
          <w:sz w:val="28"/>
          <w:szCs w:val="22"/>
          <w14:ligatures w14:val="none"/>
        </w:rPr>
        <w:t>.</w:t>
      </w:r>
    </w:p>
    <w:p w14:paraId="0FFC28E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определительными придаточными с союзными словами </w:t>
      </w:r>
      <w:r w:rsidRPr="002E1718">
        <w:rPr>
          <w:rFonts w:ascii="Times New Roman" w:hAnsi="Times New Roman"/>
          <w:color w:val="000000"/>
          <w:kern w:val="0"/>
          <w:sz w:val="28"/>
          <w:szCs w:val="22"/>
          <w:lang w:val="en-US"/>
          <w14:ligatures w14:val="none"/>
        </w:rPr>
        <w:t>who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that</w:t>
      </w:r>
      <w:r w:rsidRPr="002E1718">
        <w:rPr>
          <w:rFonts w:ascii="Times New Roman" w:hAnsi="Times New Roman"/>
          <w:color w:val="000000"/>
          <w:kern w:val="0"/>
          <w:sz w:val="28"/>
          <w:szCs w:val="22"/>
          <w14:ligatures w14:val="none"/>
        </w:rPr>
        <w:t>.</w:t>
      </w:r>
    </w:p>
    <w:p w14:paraId="57BACA5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союзными словами </w:t>
      </w:r>
      <w:r w:rsidRPr="002E1718">
        <w:rPr>
          <w:rFonts w:ascii="Times New Roman" w:hAnsi="Times New Roman"/>
          <w:color w:val="000000"/>
          <w:kern w:val="0"/>
          <w:sz w:val="28"/>
          <w:szCs w:val="22"/>
          <w:lang w:val="en-US"/>
          <w14:ligatures w14:val="none"/>
        </w:rPr>
        <w:t>whoever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whenever</w:t>
      </w:r>
      <w:r w:rsidRPr="002E1718">
        <w:rPr>
          <w:rFonts w:ascii="Times New Roman" w:hAnsi="Times New Roman"/>
          <w:color w:val="000000"/>
          <w:kern w:val="0"/>
          <w:sz w:val="28"/>
          <w:szCs w:val="22"/>
          <w14:ligatures w14:val="none"/>
        </w:rPr>
        <w:t xml:space="preserve">. </w:t>
      </w:r>
    </w:p>
    <w:p w14:paraId="33F2297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Условные предложения с глаголами в изъявительном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0,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и с глаголами в сослагательном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w:t>
      </w:r>
    </w:p>
    <w:p w14:paraId="6C2D0E8B"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793EEA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137FFD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Модальные глаголы в косвенной речи в настоящем и прошедшем времени. </w:t>
      </w:r>
    </w:p>
    <w:p w14:paraId="7C5EE69E"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с конструкциями as … as, not so … as, both … and …, either … or, neither … nor. </w:t>
      </w:r>
    </w:p>
    <w:p w14:paraId="5FC243D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wish</w:t>
      </w:r>
      <w:r w:rsidRPr="002E1718">
        <w:rPr>
          <w:rFonts w:ascii="Times New Roman" w:hAnsi="Times New Roman"/>
          <w:color w:val="000000"/>
          <w:kern w:val="0"/>
          <w:sz w:val="28"/>
          <w:szCs w:val="22"/>
          <w14:ligatures w14:val="none"/>
        </w:rPr>
        <w:t xml:space="preserve">… </w:t>
      </w:r>
    </w:p>
    <w:p w14:paraId="3AB1867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Конструкции с глаголами на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love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hate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doing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smth</w:t>
      </w:r>
      <w:r w:rsidRPr="002E1718">
        <w:rPr>
          <w:rFonts w:ascii="Times New Roman" w:hAnsi="Times New Roman"/>
          <w:color w:val="000000"/>
          <w:kern w:val="0"/>
          <w:sz w:val="28"/>
          <w:szCs w:val="22"/>
          <w14:ligatures w14:val="none"/>
        </w:rPr>
        <w:t>.</w:t>
      </w:r>
    </w:p>
    <w:p w14:paraId="47806AA2"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c глаголами to stop, to remember, to forget (разница в значении to stop doing smth и to stop to do smth). </w:t>
      </w:r>
    </w:p>
    <w:p w14:paraId="248795CE"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Конструкция It takes me … to do smth. </w:t>
      </w:r>
    </w:p>
    <w:p w14:paraId="008AC83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Конструкция </w:t>
      </w:r>
      <w:r w:rsidRPr="002E1718">
        <w:rPr>
          <w:rFonts w:ascii="Times New Roman" w:hAnsi="Times New Roman"/>
          <w:color w:val="000000"/>
          <w:kern w:val="0"/>
          <w:sz w:val="28"/>
          <w:szCs w:val="22"/>
          <w:lang w:val="en-US"/>
          <w14:ligatures w14:val="none"/>
        </w:rPr>
        <w:t>used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 инфинитив глагола. </w:t>
      </w:r>
    </w:p>
    <w:p w14:paraId="672FD1A6"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be/get used to smth, be/get used to doing smth. </w:t>
      </w:r>
    </w:p>
    <w:p w14:paraId="308ACE2F"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I prefer, I’d prefer, I’d rather prefer, выражающие предпочтение, а также конструкции I’d rather, You’d better. </w:t>
      </w:r>
    </w:p>
    <w:p w14:paraId="5814B03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Подлежащее, выраженное собирательным существительным (</w:t>
      </w:r>
      <w:r w:rsidRPr="002E1718">
        <w:rPr>
          <w:rFonts w:ascii="Times New Roman" w:hAnsi="Times New Roman"/>
          <w:color w:val="000000"/>
          <w:kern w:val="0"/>
          <w:sz w:val="28"/>
          <w:szCs w:val="22"/>
          <w:lang w:val="en-US"/>
          <w14:ligatures w14:val="none"/>
        </w:rPr>
        <w:t>family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police</w:t>
      </w:r>
      <w:r w:rsidRPr="002E1718">
        <w:rPr>
          <w:rFonts w:ascii="Times New Roman" w:hAnsi="Times New Roman"/>
          <w:color w:val="000000"/>
          <w:kern w:val="0"/>
          <w:sz w:val="28"/>
          <w:szCs w:val="22"/>
          <w14:ligatures w14:val="none"/>
        </w:rPr>
        <w:t xml:space="preserve">), и его согласование со сказуемым. </w:t>
      </w:r>
    </w:p>
    <w:p w14:paraId="2CB8672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Глаголы (правильные и неправильные) в видовременных формах действительного залога в изъявительном наклонении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и наиболее употребительных формах страдательного залога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p>
    <w:p w14:paraId="395AEA3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Конструкция to be going to, формы Future Simple Tense и Present Continuous Tense для выражения будущего действия. </w:t>
      </w:r>
    </w:p>
    <w:p w14:paraId="6FD8E52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Модальные глаголы и их эквиваленты (can/be able to, could, must/have to, may, might, should, shall, would, will, need). </w:t>
      </w:r>
    </w:p>
    <w:p w14:paraId="6EDCBFF8"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Неличные формы глагола – инфинитив, герундий, причастие (Participle I и Participle II), причастия в функции определения (Participle I – a playing child, Participle II – a written text).</w:t>
      </w:r>
    </w:p>
    <w:p w14:paraId="25BD780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Определённый, неопределённый и нулевой артикли. </w:t>
      </w:r>
    </w:p>
    <w:p w14:paraId="70B2131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Имена существительные во множественном числе, образованных по правилу, и исключения. </w:t>
      </w:r>
    </w:p>
    <w:p w14:paraId="7A93007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Неисчисляемые имена существительные, имеющие форму только множественного числа. </w:t>
      </w:r>
    </w:p>
    <w:p w14:paraId="7485CE8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Притяжательный падеж имён существительных.</w:t>
      </w:r>
    </w:p>
    <w:p w14:paraId="4C5160F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Имена прилагательные и наречия в положительной, сравнительной и превосходной степенях, образованные по правилу, и исключения. </w:t>
      </w:r>
    </w:p>
    <w:p w14:paraId="6901E60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Порядок следования нескольких прилагательных (мнение – размер – возраст – цвет – происхождение).</w:t>
      </w:r>
    </w:p>
    <w:p w14:paraId="08E295E1"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Слова, выражающие количество (many/much, little/a little, few/a few, a lot of). </w:t>
      </w:r>
    </w:p>
    <w:p w14:paraId="779C8B7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2E1718">
        <w:rPr>
          <w:rFonts w:ascii="Times New Roman" w:hAnsi="Times New Roman"/>
          <w:color w:val="000000"/>
          <w:kern w:val="0"/>
          <w:sz w:val="28"/>
          <w:szCs w:val="22"/>
          <w:lang w:val="en-US"/>
          <w14:ligatures w14:val="none"/>
        </w:rPr>
        <w:t>none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w:t>
      </w:r>
      <w:r w:rsidRPr="002E1718">
        <w:rPr>
          <w:rFonts w:ascii="Times New Roman" w:hAnsi="Times New Roman"/>
          <w:color w:val="000000"/>
          <w:kern w:val="0"/>
          <w:sz w:val="28"/>
          <w:szCs w:val="22"/>
          <w14:ligatures w14:val="none"/>
        </w:rPr>
        <w:t xml:space="preserve"> и производные последнего (</w:t>
      </w:r>
      <w:r w:rsidRPr="002E1718">
        <w:rPr>
          <w:rFonts w:ascii="Times New Roman" w:hAnsi="Times New Roman"/>
          <w:color w:val="000000"/>
          <w:kern w:val="0"/>
          <w:sz w:val="28"/>
          <w:szCs w:val="22"/>
          <w:lang w:val="en-US"/>
          <w14:ligatures w14:val="none"/>
        </w:rPr>
        <w:t>nobody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nothing</w:t>
      </w:r>
      <w:r w:rsidRPr="002E1718">
        <w:rPr>
          <w:rFonts w:ascii="Times New Roman" w:hAnsi="Times New Roman"/>
          <w:color w:val="000000"/>
          <w:kern w:val="0"/>
          <w:sz w:val="28"/>
          <w:szCs w:val="22"/>
          <w14:ligatures w14:val="none"/>
        </w:rPr>
        <w:t xml:space="preserve"> и другие). </w:t>
      </w:r>
    </w:p>
    <w:p w14:paraId="4B9F2CF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Количественные и порядковые числительные. </w:t>
      </w:r>
    </w:p>
    <w:p w14:paraId="348C1C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Предлоги места, времени, направления, предлоги, употребляемые с глаголами в страдательном залоге. </w:t>
      </w:r>
    </w:p>
    <w:p w14:paraId="7E20CEA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Социокультурные знания и умения</w:t>
      </w:r>
    </w:p>
    <w:p w14:paraId="4BA47EE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00A58AF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9CFC7F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Владение основными сведениями о социокультурном портрете и культурном наследии страны/стран, говорящих на английском языке. </w:t>
      </w:r>
    </w:p>
    <w:p w14:paraId="63364F9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597BCB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192F1A5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Компенсаторные умения</w:t>
      </w:r>
    </w:p>
    <w:p w14:paraId="3F13148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2E1718">
        <w:rPr>
          <w:rFonts w:ascii="Times New Roman" w:hAnsi="Times New Roman"/>
          <w:color w:val="000000"/>
          <w:kern w:val="0"/>
          <w:sz w:val="28"/>
          <w:szCs w:val="22"/>
          <w14:ligatures w14:val="none"/>
        </w:rPr>
        <w:lastRenderedPageBreak/>
        <w:t xml:space="preserve">при говорении и письме – описание/перифраз/толкование, при чтении и аудировании – языковую и контекстуальную догадку. </w:t>
      </w:r>
    </w:p>
    <w:p w14:paraId="5A06BE4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FBF9292" w14:textId="77777777" w:rsidR="002E1718" w:rsidRPr="002E1718" w:rsidRDefault="002E1718" w:rsidP="002E1718">
      <w:pPr>
        <w:spacing w:after="0" w:line="264" w:lineRule="auto"/>
        <w:ind w:left="120"/>
        <w:jc w:val="both"/>
        <w:rPr>
          <w:kern w:val="0"/>
          <w:sz w:val="22"/>
          <w:szCs w:val="22"/>
          <w14:ligatures w14:val="none"/>
        </w:rPr>
      </w:pPr>
    </w:p>
    <w:p w14:paraId="0366DBE3"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11 КЛАСС</w:t>
      </w:r>
    </w:p>
    <w:p w14:paraId="1C0E35B6" w14:textId="77777777" w:rsidR="002E1718" w:rsidRPr="002E1718" w:rsidRDefault="002E1718" w:rsidP="002E1718">
      <w:pPr>
        <w:spacing w:after="0" w:line="264" w:lineRule="auto"/>
        <w:ind w:left="120"/>
        <w:jc w:val="both"/>
        <w:rPr>
          <w:kern w:val="0"/>
          <w:sz w:val="22"/>
          <w:szCs w:val="22"/>
          <w14:ligatures w14:val="none"/>
        </w:rPr>
      </w:pPr>
    </w:p>
    <w:p w14:paraId="682F3AF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Коммуникативные умения</w:t>
      </w:r>
    </w:p>
    <w:p w14:paraId="76F60A3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7F3D7A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Повседневная жизнь семьи. Межличностные отношения в семье, с друзьями и знакомыми. Конфликтные ситуации, их предупреждение и разрешение.</w:t>
      </w:r>
    </w:p>
    <w:p w14:paraId="40A5B1B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Внешность и характеристика человека, литературного персонажа. </w:t>
      </w:r>
    </w:p>
    <w:p w14:paraId="2FA0416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Здоровый образ жизни и забота о здоровье: режим труда и отдыха, спорт, сбалансированное питание, посещение врача. Отказ от вредных привычек.</w:t>
      </w:r>
    </w:p>
    <w:p w14:paraId="31F8F60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3703A24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Место иностранного языка в повседневной жизни и профессиональной деятельности в современном мире.</w:t>
      </w:r>
    </w:p>
    <w:p w14:paraId="2174F33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1EA3E0D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Роль спорта в современной жизни: виды спорта, экстремальный спорт, спортивные соревнования, Олимпийские игры.</w:t>
      </w:r>
    </w:p>
    <w:p w14:paraId="0FF4AF9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Туризм. Виды отдыха. Экотуризм. Путешествия по России и зарубежным странам.</w:t>
      </w:r>
    </w:p>
    <w:p w14:paraId="3900B20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Вселенная и человек. Природа. Проблемы экологии. Защита окружающей среды. Проживание в городской/сельской местности.</w:t>
      </w:r>
    </w:p>
    <w:p w14:paraId="6ABBB58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3E2ED75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Родная страна и страна/страны изучаемого языка: географическое положение, столица, крупные города, регионы, система образования, </w:t>
      </w:r>
      <w:r w:rsidRPr="002E1718">
        <w:rPr>
          <w:rFonts w:ascii="Times New Roman" w:hAnsi="Times New Roman"/>
          <w:color w:val="000000"/>
          <w:kern w:val="0"/>
          <w:sz w:val="28"/>
          <w:szCs w:val="22"/>
          <w14:ligatures w14:val="none"/>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2608681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2B8E36B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Говорение</w:t>
      </w:r>
    </w:p>
    <w:p w14:paraId="09D6B83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коммуникативных умений </w:t>
      </w:r>
      <w:r w:rsidRPr="002E1718">
        <w:rPr>
          <w:rFonts w:ascii="Times New Roman" w:hAnsi="Times New Roman"/>
          <w:color w:val="000000"/>
          <w:kern w:val="0"/>
          <w:sz w:val="28"/>
          <w:szCs w:val="22"/>
          <w:u w:val="single"/>
          <w14:ligatures w14:val="none"/>
        </w:rPr>
        <w:t>диалогической речи</w:t>
      </w:r>
      <w:r w:rsidRPr="002E1718">
        <w:rPr>
          <w:rFonts w:ascii="Times New Roman" w:hAnsi="Times New Roman"/>
          <w:color w:val="000000"/>
          <w:kern w:val="0"/>
          <w:sz w:val="28"/>
          <w:szCs w:val="22"/>
          <w14:ligatures w14:val="none"/>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0D6601B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1D5D1E0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856BEA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52DBDB2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5773A85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0B0DA91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диалога – до 9 реплик со стороны каждого собеседника.</w:t>
      </w:r>
    </w:p>
    <w:p w14:paraId="261B78A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коммуникативных умений </w:t>
      </w:r>
      <w:r w:rsidRPr="002E1718">
        <w:rPr>
          <w:rFonts w:ascii="Times New Roman" w:hAnsi="Times New Roman"/>
          <w:color w:val="000000"/>
          <w:kern w:val="0"/>
          <w:sz w:val="28"/>
          <w:szCs w:val="22"/>
          <w:u w:val="single"/>
          <w14:ligatures w14:val="none"/>
        </w:rPr>
        <w:t>монологической речи</w:t>
      </w:r>
      <w:r w:rsidRPr="002E1718">
        <w:rPr>
          <w:rFonts w:ascii="Times New Roman" w:hAnsi="Times New Roman"/>
          <w:color w:val="000000"/>
          <w:kern w:val="0"/>
          <w:sz w:val="28"/>
          <w:szCs w:val="22"/>
          <w14:ligatures w14:val="none"/>
        </w:rPr>
        <w:t>:</w:t>
      </w:r>
    </w:p>
    <w:p w14:paraId="06F1184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создание устных связных монологических высказываний с использованием основных коммуникативных типов речи: </w:t>
      </w:r>
    </w:p>
    <w:p w14:paraId="6A3C512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70303D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повествование/сообщение; </w:t>
      </w:r>
    </w:p>
    <w:p w14:paraId="39B7167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рассуждение; </w:t>
      </w:r>
    </w:p>
    <w:p w14:paraId="3FE49D8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407C31E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устное представление (презентация) результатов выполненной проектной работы.</w:t>
      </w:r>
    </w:p>
    <w:p w14:paraId="7792B63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52664E2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монологического высказывания – 14–15 фраз.</w:t>
      </w:r>
    </w:p>
    <w:p w14:paraId="39D007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Аудирование</w:t>
      </w:r>
    </w:p>
    <w:p w14:paraId="7CAF41B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6A795F4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4D47FCA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DB3994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4E0C557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Языковая сложность текстов для аудирования должна соответствовать пороговому уровню (В1 – пороговый уровень по общеевропейской шкале).</w:t>
      </w:r>
    </w:p>
    <w:p w14:paraId="4A37AF2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Время звучания текста/текстов для аудирования – до 2,5 минуты.</w:t>
      </w:r>
    </w:p>
    <w:p w14:paraId="5547BE8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Смысловое чтение</w:t>
      </w:r>
    </w:p>
    <w:p w14:paraId="3C659DA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215D201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CA54D8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3C9C03D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84C3A1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Чтение несплошных текстов (таблиц, диаграмм, графиков и других) и понимание представленной в них информации. </w:t>
      </w:r>
    </w:p>
    <w:p w14:paraId="2F5DDFF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3F6615D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Языковая сложность текстов для чтения должна соответствовать пороговому уровню (В1 – пороговый уровень по общеевропейской шкале).</w:t>
      </w:r>
    </w:p>
    <w:p w14:paraId="4A60D6C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текста/текстов для чтения – до 600–800 слов.</w:t>
      </w:r>
    </w:p>
    <w:p w14:paraId="001BC1C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Письменная речь</w:t>
      </w:r>
    </w:p>
    <w:p w14:paraId="43E56E9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умений письменной речи:</w:t>
      </w:r>
    </w:p>
    <w:p w14:paraId="53D18B4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заполнение анкет и формуляров в соответствии с нормами, принятыми в стране/странах изучаемого языка; </w:t>
      </w:r>
    </w:p>
    <w:p w14:paraId="28D7F50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написание резюме (</w:t>
      </w:r>
      <w:r w:rsidRPr="002E1718">
        <w:rPr>
          <w:rFonts w:ascii="Times New Roman" w:hAnsi="Times New Roman"/>
          <w:color w:val="000000"/>
          <w:kern w:val="0"/>
          <w:sz w:val="28"/>
          <w:szCs w:val="22"/>
          <w:lang w:val="en-US"/>
          <w14:ligatures w14:val="none"/>
        </w:rPr>
        <w:t>CV</w:t>
      </w:r>
      <w:r w:rsidRPr="002E1718">
        <w:rPr>
          <w:rFonts w:ascii="Times New Roman" w:hAnsi="Times New Roman"/>
          <w:color w:val="000000"/>
          <w:kern w:val="0"/>
          <w:sz w:val="28"/>
          <w:szCs w:val="22"/>
          <w14:ligatures w14:val="none"/>
        </w:rPr>
        <w:t xml:space="preserve">) с сообщением основных сведений о себе в соответствии с нормами, принятыми в стране/странах изучаемого языка; </w:t>
      </w:r>
    </w:p>
    <w:p w14:paraId="7FE02B7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55F156B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2698918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заполнение таблицы: краткая фиксация содержания прочитанного/ прослушанного текста или дополнение информации в таблице; </w:t>
      </w:r>
    </w:p>
    <w:p w14:paraId="4612F8B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письменное предоставление результатов выполненной проектной работы, в том числе в форме презентации, объём – до 180 слов.</w:t>
      </w:r>
    </w:p>
    <w:p w14:paraId="60DBC80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Языковые знания и навыки</w:t>
      </w:r>
    </w:p>
    <w:p w14:paraId="6A9504E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Фонетическая сторона речи</w:t>
      </w:r>
    </w:p>
    <w:p w14:paraId="71E9649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1C4AC7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1118AF9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7B14F85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Орфография и пунктуация</w:t>
      </w:r>
    </w:p>
    <w:p w14:paraId="6E87FC3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Правильное написание изученных слов.</w:t>
      </w:r>
    </w:p>
    <w:p w14:paraId="71E2D4D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60D263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180A0B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1EA1786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Лексическая сторона речи</w:t>
      </w:r>
    </w:p>
    <w:p w14:paraId="3395A41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EC4226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1568976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Основные способы словообразования: </w:t>
      </w:r>
    </w:p>
    <w:p w14:paraId="6885C11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аффиксация: </w:t>
      </w:r>
    </w:p>
    <w:p w14:paraId="6E4D1AF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глаголов при помощи префиксов </w:t>
      </w:r>
      <w:r w:rsidRPr="002E1718">
        <w:rPr>
          <w:rFonts w:ascii="Times New Roman" w:hAnsi="Times New Roman"/>
          <w:color w:val="000000"/>
          <w:kern w:val="0"/>
          <w:sz w:val="28"/>
          <w:szCs w:val="22"/>
          <w:lang w:val="en-US"/>
          <w14:ligatures w14:val="none"/>
        </w:rPr>
        <w:t>dis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mis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under</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ise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ize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en</w:t>
      </w:r>
      <w:r w:rsidRPr="002E1718">
        <w:rPr>
          <w:rFonts w:ascii="Times New Roman" w:hAnsi="Times New Roman"/>
          <w:color w:val="000000"/>
          <w:kern w:val="0"/>
          <w:sz w:val="28"/>
          <w:szCs w:val="22"/>
          <w14:ligatures w14:val="none"/>
        </w:rPr>
        <w:t xml:space="preserve">; </w:t>
      </w:r>
    </w:p>
    <w:p w14:paraId="1F107BD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имён существительных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ir</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ance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ence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er</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or</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ist</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ity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ment</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ness</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sion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tion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ship</w:t>
      </w:r>
      <w:r w:rsidRPr="002E1718">
        <w:rPr>
          <w:rFonts w:ascii="Times New Roman" w:hAnsi="Times New Roman"/>
          <w:color w:val="000000"/>
          <w:kern w:val="0"/>
          <w:sz w:val="28"/>
          <w:szCs w:val="22"/>
          <w14:ligatures w14:val="none"/>
        </w:rPr>
        <w:t xml:space="preserve">; </w:t>
      </w:r>
    </w:p>
    <w:p w14:paraId="566C396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имён прилагательных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inter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post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able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ible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al</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ese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ful</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ian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an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ical</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ish</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ive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less</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ly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ous</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y</w:t>
      </w:r>
      <w:r w:rsidRPr="002E1718">
        <w:rPr>
          <w:rFonts w:ascii="Times New Roman" w:hAnsi="Times New Roman"/>
          <w:color w:val="000000"/>
          <w:kern w:val="0"/>
          <w:sz w:val="28"/>
          <w:szCs w:val="22"/>
          <w14:ligatures w14:val="none"/>
        </w:rPr>
        <w:t>;</w:t>
      </w:r>
    </w:p>
    <w:p w14:paraId="10E405A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наречий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ir</w:t>
      </w:r>
      <w:r w:rsidRPr="002E1718">
        <w:rPr>
          <w:rFonts w:ascii="Times New Roman" w:hAnsi="Times New Roman"/>
          <w:color w:val="000000"/>
          <w:kern w:val="0"/>
          <w:sz w:val="28"/>
          <w:szCs w:val="22"/>
          <w14:ligatures w14:val="none"/>
        </w:rPr>
        <w:t>- и суффикса -</w:t>
      </w:r>
      <w:r w:rsidRPr="002E1718">
        <w:rPr>
          <w:rFonts w:ascii="Times New Roman" w:hAnsi="Times New Roman"/>
          <w:color w:val="000000"/>
          <w:kern w:val="0"/>
          <w:sz w:val="28"/>
          <w:szCs w:val="22"/>
          <w:lang w:val="en-US"/>
          <w14:ligatures w14:val="none"/>
        </w:rPr>
        <w:t>ly</w:t>
      </w:r>
      <w:r w:rsidRPr="002E1718">
        <w:rPr>
          <w:rFonts w:ascii="Times New Roman" w:hAnsi="Times New Roman"/>
          <w:color w:val="000000"/>
          <w:kern w:val="0"/>
          <w:sz w:val="28"/>
          <w:szCs w:val="22"/>
          <w14:ligatures w14:val="none"/>
        </w:rPr>
        <w:t xml:space="preserve">; </w:t>
      </w:r>
    </w:p>
    <w:p w14:paraId="16B8D51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числительных при помощи суффиксов -</w:t>
      </w:r>
      <w:r w:rsidRPr="002E1718">
        <w:rPr>
          <w:rFonts w:ascii="Times New Roman" w:hAnsi="Times New Roman"/>
          <w:color w:val="000000"/>
          <w:kern w:val="0"/>
          <w:sz w:val="28"/>
          <w:szCs w:val="22"/>
          <w:lang w:val="en-US"/>
          <w14:ligatures w14:val="none"/>
        </w:rPr>
        <w:t>teen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th</w:t>
      </w:r>
      <w:r w:rsidRPr="002E1718">
        <w:rPr>
          <w:rFonts w:ascii="Times New Roman" w:hAnsi="Times New Roman"/>
          <w:color w:val="000000"/>
          <w:kern w:val="0"/>
          <w:sz w:val="28"/>
          <w:szCs w:val="22"/>
          <w14:ligatures w14:val="none"/>
        </w:rPr>
        <w:t xml:space="preserve">; </w:t>
      </w:r>
    </w:p>
    <w:p w14:paraId="4BD2D66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словосложение: </w:t>
      </w:r>
    </w:p>
    <w:p w14:paraId="7276FB9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существительных путём соединения основ существительных (</w:t>
      </w:r>
      <w:r w:rsidRPr="002E1718">
        <w:rPr>
          <w:rFonts w:ascii="Times New Roman" w:hAnsi="Times New Roman"/>
          <w:color w:val="000000"/>
          <w:kern w:val="0"/>
          <w:sz w:val="28"/>
          <w:szCs w:val="22"/>
          <w:lang w:val="en-US"/>
          <w14:ligatures w14:val="none"/>
        </w:rPr>
        <w:t>football</w:t>
      </w:r>
      <w:r w:rsidRPr="002E1718">
        <w:rPr>
          <w:rFonts w:ascii="Times New Roman" w:hAnsi="Times New Roman"/>
          <w:color w:val="000000"/>
          <w:kern w:val="0"/>
          <w:sz w:val="28"/>
          <w:szCs w:val="22"/>
          <w14:ligatures w14:val="none"/>
        </w:rPr>
        <w:t>);</w:t>
      </w:r>
    </w:p>
    <w:p w14:paraId="599F8E9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существительных путём соединения основы прилагательного с основой существительного (</w:t>
      </w:r>
      <w:r w:rsidRPr="002E1718">
        <w:rPr>
          <w:rFonts w:ascii="Times New Roman" w:hAnsi="Times New Roman"/>
          <w:color w:val="000000"/>
          <w:kern w:val="0"/>
          <w:sz w:val="28"/>
          <w:szCs w:val="22"/>
          <w:lang w:val="en-US"/>
          <w14:ligatures w14:val="none"/>
        </w:rPr>
        <w:t>blue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bell</w:t>
      </w:r>
      <w:r w:rsidRPr="002E1718">
        <w:rPr>
          <w:rFonts w:ascii="Times New Roman" w:hAnsi="Times New Roman"/>
          <w:color w:val="000000"/>
          <w:kern w:val="0"/>
          <w:sz w:val="28"/>
          <w:szCs w:val="22"/>
          <w14:ligatures w14:val="none"/>
        </w:rPr>
        <w:t xml:space="preserve">); </w:t>
      </w:r>
    </w:p>
    <w:p w14:paraId="592E786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существительных путём соединения основ существительных с предлогом (</w:t>
      </w:r>
      <w:r w:rsidRPr="002E1718">
        <w:rPr>
          <w:rFonts w:ascii="Times New Roman" w:hAnsi="Times New Roman"/>
          <w:color w:val="000000"/>
          <w:kern w:val="0"/>
          <w:sz w:val="28"/>
          <w:szCs w:val="22"/>
          <w:lang w:val="en-US"/>
          <w14:ligatures w14:val="none"/>
        </w:rPr>
        <w:t>father</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law</w:t>
      </w:r>
      <w:r w:rsidRPr="002E1718">
        <w:rPr>
          <w:rFonts w:ascii="Times New Roman" w:hAnsi="Times New Roman"/>
          <w:color w:val="000000"/>
          <w:kern w:val="0"/>
          <w:sz w:val="28"/>
          <w:szCs w:val="22"/>
          <w14:ligatures w14:val="none"/>
        </w:rPr>
        <w:t xml:space="preserve">); </w:t>
      </w:r>
    </w:p>
    <w:p w14:paraId="66CD9B5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blue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eyed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eight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legged</w:t>
      </w:r>
      <w:r w:rsidRPr="002E1718">
        <w:rPr>
          <w:rFonts w:ascii="Times New Roman" w:hAnsi="Times New Roman"/>
          <w:color w:val="000000"/>
          <w:kern w:val="0"/>
          <w:sz w:val="28"/>
          <w:szCs w:val="22"/>
          <w14:ligatures w14:val="none"/>
        </w:rPr>
        <w:t xml:space="preserve">); </w:t>
      </w:r>
    </w:p>
    <w:p w14:paraId="78CD8B4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сложных прилагательных путём соединения наречия с основой причастия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well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behaved</w:t>
      </w:r>
      <w:r w:rsidRPr="002E1718">
        <w:rPr>
          <w:rFonts w:ascii="Times New Roman" w:hAnsi="Times New Roman"/>
          <w:color w:val="000000"/>
          <w:kern w:val="0"/>
          <w:sz w:val="28"/>
          <w:szCs w:val="22"/>
          <w14:ligatures w14:val="none"/>
        </w:rPr>
        <w:t>);</w:t>
      </w:r>
    </w:p>
    <w:p w14:paraId="006637B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образование сложных прилагательных путём соединения основы прилагательного с основой причастия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nice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looking</w:t>
      </w:r>
      <w:r w:rsidRPr="002E1718">
        <w:rPr>
          <w:rFonts w:ascii="Times New Roman" w:hAnsi="Times New Roman"/>
          <w:color w:val="000000"/>
          <w:kern w:val="0"/>
          <w:sz w:val="28"/>
          <w:szCs w:val="22"/>
          <w14:ligatures w14:val="none"/>
        </w:rPr>
        <w:t>);</w:t>
      </w:r>
    </w:p>
    <w:p w14:paraId="6C73E4B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конверсия: </w:t>
      </w:r>
    </w:p>
    <w:p w14:paraId="3519D84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образование имён существительных от неопределённой формы глаголов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w:t>
      </w:r>
    </w:p>
    <w:p w14:paraId="3B8C2DC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образование имён существительных от прилагательных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people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w:t>
      </w:r>
    </w:p>
    <w:p w14:paraId="0BC53EC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глаголов от имён существительных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w:t>
      </w:r>
    </w:p>
    <w:p w14:paraId="2905379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глаголов от имён прилагательных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w:t>
      </w:r>
    </w:p>
    <w:p w14:paraId="4831C47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Имена прилагательные на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и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excited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exciting</w:t>
      </w:r>
      <w:r w:rsidRPr="002E1718">
        <w:rPr>
          <w:rFonts w:ascii="Times New Roman" w:hAnsi="Times New Roman"/>
          <w:color w:val="000000"/>
          <w:kern w:val="0"/>
          <w:sz w:val="28"/>
          <w:szCs w:val="22"/>
          <w14:ligatures w14:val="none"/>
        </w:rPr>
        <w:t>).</w:t>
      </w:r>
    </w:p>
    <w:p w14:paraId="384BD13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FA5203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Различные средства связи для обеспечения целостности и логичности устного/письменного высказывания. </w:t>
      </w:r>
    </w:p>
    <w:p w14:paraId="0CD1A88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Грамматическая сторона речи</w:t>
      </w:r>
    </w:p>
    <w:p w14:paraId="623B5F5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AC5891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727F95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Нераспространённые и распространённые простые предложения, в том числе с несколькими обстоятельствами, следующими в определённом порядке (</w:t>
      </w:r>
      <w:r w:rsidRPr="002E1718">
        <w:rPr>
          <w:rFonts w:ascii="Times New Roman" w:hAnsi="Times New Roman"/>
          <w:color w:val="000000"/>
          <w:kern w:val="0"/>
          <w:sz w:val="28"/>
          <w:szCs w:val="22"/>
          <w:lang w:val="en-US"/>
          <w14:ligatures w14:val="none"/>
        </w:rPr>
        <w:t>We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moved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new</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house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year</w:t>
      </w:r>
      <w:r w:rsidRPr="002E1718">
        <w:rPr>
          <w:rFonts w:ascii="Times New Roman" w:hAnsi="Times New Roman"/>
          <w:color w:val="000000"/>
          <w:kern w:val="0"/>
          <w:sz w:val="28"/>
          <w:szCs w:val="22"/>
          <w14:ligatures w14:val="none"/>
        </w:rPr>
        <w:t>.).</w:t>
      </w:r>
    </w:p>
    <w:p w14:paraId="43953FD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It</w:t>
      </w:r>
      <w:r w:rsidRPr="002E1718">
        <w:rPr>
          <w:rFonts w:ascii="Times New Roman" w:hAnsi="Times New Roman"/>
          <w:color w:val="000000"/>
          <w:kern w:val="0"/>
          <w:sz w:val="28"/>
          <w:szCs w:val="22"/>
          <w14:ligatures w14:val="none"/>
        </w:rPr>
        <w:t xml:space="preserve">. </w:t>
      </w:r>
    </w:p>
    <w:p w14:paraId="4FC0098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There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be</w:t>
      </w:r>
      <w:r w:rsidRPr="002E1718">
        <w:rPr>
          <w:rFonts w:ascii="Times New Roman" w:hAnsi="Times New Roman"/>
          <w:color w:val="000000"/>
          <w:kern w:val="0"/>
          <w:sz w:val="28"/>
          <w:szCs w:val="22"/>
          <w14:ligatures w14:val="none"/>
        </w:rPr>
        <w:t xml:space="preserve">. </w:t>
      </w:r>
    </w:p>
    <w:p w14:paraId="15397C3F"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с глагольными конструкциями, содержащими глаголы-связки to be, to look, to seem, to feel (He looks/seems/feels happy.). </w:t>
      </w:r>
    </w:p>
    <w:p w14:paraId="5960435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w:t>
      </w:r>
      <w:r w:rsidRPr="002E1718">
        <w:rPr>
          <w:rFonts w:ascii="Times New Roman" w:hAnsi="Times New Roman"/>
          <w:color w:val="000000"/>
          <w:kern w:val="0"/>
          <w:sz w:val="28"/>
          <w:szCs w:val="22"/>
          <w:lang w:val="en-US"/>
          <w14:ligatures w14:val="none"/>
        </w:rPr>
        <w:t>c</w:t>
      </w:r>
      <w:r w:rsidRPr="002E1718">
        <w:rPr>
          <w:rFonts w:ascii="Times New Roman" w:hAnsi="Times New Roman"/>
          <w:color w:val="000000"/>
          <w:kern w:val="0"/>
          <w:sz w:val="28"/>
          <w:szCs w:val="22"/>
          <w14:ligatures w14:val="none"/>
        </w:rPr>
        <w:t xml:space="preserve">о сложным подлежащим – </w:t>
      </w:r>
      <w:r w:rsidRPr="002E1718">
        <w:rPr>
          <w:rFonts w:ascii="Times New Roman" w:hAnsi="Times New Roman"/>
          <w:color w:val="000000"/>
          <w:kern w:val="0"/>
          <w:sz w:val="28"/>
          <w:szCs w:val="22"/>
          <w:lang w:val="en-US"/>
          <w14:ligatures w14:val="none"/>
        </w:rPr>
        <w:t>Complex</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Subject</w:t>
      </w:r>
      <w:r w:rsidRPr="002E1718">
        <w:rPr>
          <w:rFonts w:ascii="Times New Roman" w:hAnsi="Times New Roman"/>
          <w:color w:val="000000"/>
          <w:kern w:val="0"/>
          <w:sz w:val="28"/>
          <w:szCs w:val="22"/>
          <w14:ligatures w14:val="none"/>
        </w:rPr>
        <w:t>.</w:t>
      </w:r>
    </w:p>
    <w:p w14:paraId="5D0370B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Предложения cо сложным дополнением – Complex Object (I want you to help me. I saw her cross/crossing the road. I want to have my hair cut.).</w:t>
      </w:r>
    </w:p>
    <w:p w14:paraId="6808D53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Сложносочинённые предложения с сочинительными союзами </w:t>
      </w:r>
      <w:r w:rsidRPr="002E1718">
        <w:rPr>
          <w:rFonts w:ascii="Times New Roman" w:hAnsi="Times New Roman"/>
          <w:color w:val="000000"/>
          <w:kern w:val="0"/>
          <w:sz w:val="28"/>
          <w:szCs w:val="22"/>
          <w:lang w:val="en-US"/>
          <w14:ligatures w14:val="none"/>
        </w:rPr>
        <w:t>and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but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or</w:t>
      </w:r>
      <w:r w:rsidRPr="002E1718">
        <w:rPr>
          <w:rFonts w:ascii="Times New Roman" w:hAnsi="Times New Roman"/>
          <w:color w:val="000000"/>
          <w:kern w:val="0"/>
          <w:sz w:val="28"/>
          <w:szCs w:val="22"/>
          <w14:ligatures w14:val="none"/>
        </w:rPr>
        <w:t>.</w:t>
      </w:r>
    </w:p>
    <w:p w14:paraId="35E918B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союзами и союзными словами </w:t>
      </w:r>
      <w:r w:rsidRPr="002E1718">
        <w:rPr>
          <w:rFonts w:ascii="Times New Roman" w:hAnsi="Times New Roman"/>
          <w:color w:val="000000"/>
          <w:kern w:val="0"/>
          <w:sz w:val="28"/>
          <w:szCs w:val="22"/>
          <w:lang w:val="en-US"/>
          <w14:ligatures w14:val="none"/>
        </w:rPr>
        <w:t>because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if</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w:t>
      </w:r>
      <w:r w:rsidRPr="002E1718">
        <w:rPr>
          <w:rFonts w:ascii="Times New Roman" w:hAnsi="Times New Roman"/>
          <w:color w:val="000000"/>
          <w:kern w:val="0"/>
          <w:sz w:val="28"/>
          <w:szCs w:val="22"/>
          <w14:ligatures w14:val="none"/>
        </w:rPr>
        <w:t>.</w:t>
      </w:r>
    </w:p>
    <w:p w14:paraId="4A660DF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определительными придаточными с союзными словами </w:t>
      </w:r>
      <w:r w:rsidRPr="002E1718">
        <w:rPr>
          <w:rFonts w:ascii="Times New Roman" w:hAnsi="Times New Roman"/>
          <w:color w:val="000000"/>
          <w:kern w:val="0"/>
          <w:sz w:val="28"/>
          <w:szCs w:val="22"/>
          <w:lang w:val="en-US"/>
          <w14:ligatures w14:val="none"/>
        </w:rPr>
        <w:t>who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that</w:t>
      </w:r>
      <w:r w:rsidRPr="002E1718">
        <w:rPr>
          <w:rFonts w:ascii="Times New Roman" w:hAnsi="Times New Roman"/>
          <w:color w:val="000000"/>
          <w:kern w:val="0"/>
          <w:sz w:val="28"/>
          <w:szCs w:val="22"/>
          <w14:ligatures w14:val="none"/>
        </w:rPr>
        <w:t>.</w:t>
      </w:r>
    </w:p>
    <w:p w14:paraId="4833266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союзными словами </w:t>
      </w:r>
      <w:r w:rsidRPr="002E1718">
        <w:rPr>
          <w:rFonts w:ascii="Times New Roman" w:hAnsi="Times New Roman"/>
          <w:color w:val="000000"/>
          <w:kern w:val="0"/>
          <w:sz w:val="28"/>
          <w:szCs w:val="22"/>
          <w:lang w:val="en-US"/>
          <w14:ligatures w14:val="none"/>
        </w:rPr>
        <w:t>whoever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whenever</w:t>
      </w:r>
      <w:r w:rsidRPr="002E1718">
        <w:rPr>
          <w:rFonts w:ascii="Times New Roman" w:hAnsi="Times New Roman"/>
          <w:color w:val="000000"/>
          <w:kern w:val="0"/>
          <w:sz w:val="28"/>
          <w:szCs w:val="22"/>
          <w14:ligatures w14:val="none"/>
        </w:rPr>
        <w:t xml:space="preserve">. </w:t>
      </w:r>
    </w:p>
    <w:p w14:paraId="6D56386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Условные предложения с глаголами в изъявительном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0,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и с глаголами в сослагательном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w:t>
      </w:r>
    </w:p>
    <w:p w14:paraId="1FBEBD95"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737BC1D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DC81E3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Модальные глаголы в косвенной речи в настоящем и прошедшем времени. </w:t>
      </w:r>
    </w:p>
    <w:p w14:paraId="313CC86D"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с конструкциями as … as, not so … as, both … and …, either … or, neither … nor. </w:t>
      </w:r>
    </w:p>
    <w:p w14:paraId="03E1D55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wish</w:t>
      </w:r>
      <w:r w:rsidRPr="002E1718">
        <w:rPr>
          <w:rFonts w:ascii="Times New Roman" w:hAnsi="Times New Roman"/>
          <w:color w:val="000000"/>
          <w:kern w:val="0"/>
          <w:sz w:val="28"/>
          <w:szCs w:val="22"/>
          <w14:ligatures w14:val="none"/>
        </w:rPr>
        <w:t xml:space="preserve">… </w:t>
      </w:r>
    </w:p>
    <w:p w14:paraId="09C238F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Конструкции с глаголами на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love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hate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doing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smth</w:t>
      </w:r>
      <w:r w:rsidRPr="002E1718">
        <w:rPr>
          <w:rFonts w:ascii="Times New Roman" w:hAnsi="Times New Roman"/>
          <w:color w:val="000000"/>
          <w:kern w:val="0"/>
          <w:sz w:val="28"/>
          <w:szCs w:val="22"/>
          <w14:ligatures w14:val="none"/>
        </w:rPr>
        <w:t>.</w:t>
      </w:r>
    </w:p>
    <w:p w14:paraId="7B10CEDF"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c глаголами to stop, to remember, to forget (разница в значении to stop doing smth и to stop to do smth). </w:t>
      </w:r>
    </w:p>
    <w:p w14:paraId="4EDD2B1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Конструкция It takes me … to do smth. </w:t>
      </w:r>
    </w:p>
    <w:p w14:paraId="15CBB2C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Конструкция </w:t>
      </w:r>
      <w:r w:rsidRPr="002E1718">
        <w:rPr>
          <w:rFonts w:ascii="Times New Roman" w:hAnsi="Times New Roman"/>
          <w:color w:val="000000"/>
          <w:kern w:val="0"/>
          <w:sz w:val="28"/>
          <w:szCs w:val="22"/>
          <w:lang w:val="en-US"/>
          <w14:ligatures w14:val="none"/>
        </w:rPr>
        <w:t>used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 инфинитив глагола. </w:t>
      </w:r>
    </w:p>
    <w:p w14:paraId="42975650"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be/get used to smth, be/get used to doing smth. </w:t>
      </w:r>
    </w:p>
    <w:p w14:paraId="42D70DD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I prefer, I’d prefer, I’d rather prefer, выражающие предпочтение, а также конструкции I’d rather, You’d better. </w:t>
      </w:r>
    </w:p>
    <w:p w14:paraId="4F3B7FB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Подлежащее, выраженное собирательным существительным (</w:t>
      </w:r>
      <w:r w:rsidRPr="002E1718">
        <w:rPr>
          <w:rFonts w:ascii="Times New Roman" w:hAnsi="Times New Roman"/>
          <w:color w:val="000000"/>
          <w:kern w:val="0"/>
          <w:sz w:val="28"/>
          <w:szCs w:val="22"/>
          <w:lang w:val="en-US"/>
          <w14:ligatures w14:val="none"/>
        </w:rPr>
        <w:t>family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police</w:t>
      </w:r>
      <w:r w:rsidRPr="002E1718">
        <w:rPr>
          <w:rFonts w:ascii="Times New Roman" w:hAnsi="Times New Roman"/>
          <w:color w:val="000000"/>
          <w:kern w:val="0"/>
          <w:sz w:val="28"/>
          <w:szCs w:val="22"/>
          <w14:ligatures w14:val="none"/>
        </w:rPr>
        <w:t xml:space="preserve">), и его согласование со сказуемым. </w:t>
      </w:r>
    </w:p>
    <w:p w14:paraId="38A09F8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Глаголы (правильные и неправильные) в видовременных формах действительного залога в изъявительном наклонении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и наиболее употребительных формах страдательного залога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p>
    <w:p w14:paraId="0514A90E"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Конструкция to be going to, формы Future Simple Tense и Present Continuous Tense для выражения будущего действия. </w:t>
      </w:r>
    </w:p>
    <w:p w14:paraId="04A63B9B"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Модальные глаголы и их эквиваленты (can/be able to, could, must/have to, may, might, should, shall, would, will, need). </w:t>
      </w:r>
    </w:p>
    <w:p w14:paraId="784961A7"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Неличные формы глагола – инфинитив, герундий, причастие (Participle I и Participle II), причастия в функции определения (Participle I – a playing child, Participle II – a written text).</w:t>
      </w:r>
    </w:p>
    <w:p w14:paraId="3234344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Определённый, неопределённый и нулевой артикли. </w:t>
      </w:r>
    </w:p>
    <w:p w14:paraId="17C6AEA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Имена существительные во множественном числе, образованных по правилу, и исключения. </w:t>
      </w:r>
    </w:p>
    <w:p w14:paraId="3C27509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Неисчисляемые имена существительные, имеющие форму только множественного числа. </w:t>
      </w:r>
    </w:p>
    <w:p w14:paraId="4B4B06A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Притяжательный падеж имён существительных.</w:t>
      </w:r>
    </w:p>
    <w:p w14:paraId="184BC43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Имена прилагательные и наречия в положительной, сравнительной и превосходной степенях, образованных по правилу, и исключения. </w:t>
      </w:r>
    </w:p>
    <w:p w14:paraId="2DB3094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Порядок следования нескольких прилагательных (мнение – размер – возраст – цвет – происхождение).</w:t>
      </w:r>
    </w:p>
    <w:p w14:paraId="4877FBCD"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Слова, выражающие количество (many/much, little/a little, few/a few, a lot of). </w:t>
      </w:r>
    </w:p>
    <w:p w14:paraId="3E03CFD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sidRPr="002E1718">
        <w:rPr>
          <w:rFonts w:ascii="Times New Roman" w:hAnsi="Times New Roman"/>
          <w:color w:val="000000"/>
          <w:kern w:val="0"/>
          <w:sz w:val="28"/>
          <w:szCs w:val="22"/>
          <w:lang w:val="en-US"/>
          <w14:ligatures w14:val="none"/>
        </w:rPr>
        <w:t>none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w:t>
      </w:r>
      <w:r w:rsidRPr="002E1718">
        <w:rPr>
          <w:rFonts w:ascii="Times New Roman" w:hAnsi="Times New Roman"/>
          <w:color w:val="000000"/>
          <w:kern w:val="0"/>
          <w:sz w:val="28"/>
          <w:szCs w:val="22"/>
          <w14:ligatures w14:val="none"/>
        </w:rPr>
        <w:t xml:space="preserve"> и производные последнего (</w:t>
      </w:r>
      <w:r w:rsidRPr="002E1718">
        <w:rPr>
          <w:rFonts w:ascii="Times New Roman" w:hAnsi="Times New Roman"/>
          <w:color w:val="000000"/>
          <w:kern w:val="0"/>
          <w:sz w:val="28"/>
          <w:szCs w:val="22"/>
          <w:lang w:val="en-US"/>
          <w14:ligatures w14:val="none"/>
        </w:rPr>
        <w:t>nobody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nothing</w:t>
      </w:r>
      <w:r w:rsidRPr="002E1718">
        <w:rPr>
          <w:rFonts w:ascii="Times New Roman" w:hAnsi="Times New Roman"/>
          <w:color w:val="000000"/>
          <w:kern w:val="0"/>
          <w:sz w:val="28"/>
          <w:szCs w:val="22"/>
          <w14:ligatures w14:val="none"/>
        </w:rPr>
        <w:t xml:space="preserve"> и другие). </w:t>
      </w:r>
    </w:p>
    <w:p w14:paraId="334992A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Количественные и порядковые числительные. </w:t>
      </w:r>
    </w:p>
    <w:p w14:paraId="288BA37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Предлоги места, времени, направления, предлоги, употребляемые с глаголами в страдательном залоге. </w:t>
      </w:r>
    </w:p>
    <w:p w14:paraId="100B498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Социокультурные знания и умения</w:t>
      </w:r>
    </w:p>
    <w:p w14:paraId="1C0F869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1AAB5FE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3B8B870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Владение основными сведениями о социокультурном портрете и культурном наследии страны/стран, говорящих на английском языке. </w:t>
      </w:r>
    </w:p>
    <w:p w14:paraId="72C7C40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74B8FC8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77BC2D0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lastRenderedPageBreak/>
        <w:t>Компенсаторные умения</w:t>
      </w:r>
    </w:p>
    <w:p w14:paraId="0918D7C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91B1D4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03FE04D" w14:textId="77777777" w:rsidR="002E1718" w:rsidRPr="002E1718" w:rsidRDefault="002E1718" w:rsidP="002E1718">
      <w:pPr>
        <w:spacing w:after="200" w:line="276" w:lineRule="auto"/>
        <w:rPr>
          <w:kern w:val="0"/>
          <w:sz w:val="22"/>
          <w:szCs w:val="22"/>
          <w14:ligatures w14:val="none"/>
        </w:rPr>
        <w:sectPr w:rsidR="002E1718" w:rsidRPr="002E1718" w:rsidSect="002E1718">
          <w:pgSz w:w="11906" w:h="16383"/>
          <w:pgMar w:top="1134" w:right="850" w:bottom="1134" w:left="1701" w:header="720" w:footer="720" w:gutter="0"/>
          <w:cols w:space="720"/>
        </w:sectPr>
      </w:pPr>
    </w:p>
    <w:p w14:paraId="6D8CAED4" w14:textId="77777777" w:rsidR="002E1718" w:rsidRPr="002E1718" w:rsidRDefault="002E1718" w:rsidP="002E1718">
      <w:pPr>
        <w:spacing w:after="0" w:line="264" w:lineRule="auto"/>
        <w:ind w:left="120"/>
        <w:jc w:val="both"/>
        <w:rPr>
          <w:kern w:val="0"/>
          <w:sz w:val="22"/>
          <w:szCs w:val="22"/>
          <w14:ligatures w14:val="none"/>
        </w:rPr>
      </w:pPr>
      <w:bookmarkStart w:id="4" w:name="block-43877384"/>
      <w:bookmarkEnd w:id="3"/>
      <w:r w:rsidRPr="002E1718">
        <w:rPr>
          <w:rFonts w:ascii="Times New Roman" w:hAnsi="Times New Roman"/>
          <w:color w:val="000000"/>
          <w:kern w:val="0"/>
          <w:sz w:val="28"/>
          <w:szCs w:val="22"/>
          <w14:ligatures w14:val="none"/>
        </w:rPr>
        <w:lastRenderedPageBreak/>
        <w:t>ПЛАНИРУЕМЫЕ РЕЗУЛЬТАТЫ ОСВОЕНИЯ ПРОГРАММЫ ПО АНГЛИЙСКОМУ ЯЗЫКУ НА УРОВНЕ СРЕДНЕГО ОБЩЕГО ОБРАЗОВАНИЯ</w:t>
      </w:r>
    </w:p>
    <w:p w14:paraId="491BF872" w14:textId="77777777" w:rsidR="002E1718" w:rsidRPr="002E1718" w:rsidRDefault="002E1718" w:rsidP="002E1718">
      <w:pPr>
        <w:spacing w:after="0" w:line="264" w:lineRule="auto"/>
        <w:ind w:left="120"/>
        <w:jc w:val="both"/>
        <w:rPr>
          <w:kern w:val="0"/>
          <w:sz w:val="22"/>
          <w:szCs w:val="22"/>
          <w14:ligatures w14:val="none"/>
        </w:rPr>
      </w:pPr>
    </w:p>
    <w:p w14:paraId="511709F3"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ЛИЧНОСТНЫЕ РЕЗУЛЬТАТЫ</w:t>
      </w:r>
    </w:p>
    <w:p w14:paraId="7BE595A0" w14:textId="77777777" w:rsidR="002E1718" w:rsidRPr="002E1718" w:rsidRDefault="002E1718" w:rsidP="002E1718">
      <w:pPr>
        <w:spacing w:after="0" w:line="264" w:lineRule="auto"/>
        <w:ind w:left="120"/>
        <w:jc w:val="both"/>
        <w:rPr>
          <w:kern w:val="0"/>
          <w:sz w:val="22"/>
          <w:szCs w:val="22"/>
          <w14:ligatures w14:val="none"/>
        </w:rPr>
      </w:pPr>
    </w:p>
    <w:p w14:paraId="31AA1FF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6996F3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274D8AE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64D73AB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1) гражданского воспитания:</w:t>
      </w:r>
    </w:p>
    <w:p w14:paraId="2FF3E35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сформированность гражданской позиции обучающегося как активного и ответственного члена российского общества;</w:t>
      </w:r>
    </w:p>
    <w:p w14:paraId="3A65FD5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осознание своих конституционных прав и обязанностей, уважение закона и правопорядка;</w:t>
      </w:r>
    </w:p>
    <w:p w14:paraId="75B4BFE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принятие традиционных национальных, общечеловеческих гуманистических и демократических ценностей; </w:t>
      </w:r>
    </w:p>
    <w:p w14:paraId="3233F8A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ED828B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159ED7D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умение взаимодействовать с социальными институтами в соответствии с их функциями и назначением;</w:t>
      </w:r>
    </w:p>
    <w:p w14:paraId="09CB010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готовность к гуманитарной и волонтёрской деятельности.</w:t>
      </w:r>
    </w:p>
    <w:p w14:paraId="4BF39D5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2) патриотического воспитания:</w:t>
      </w:r>
    </w:p>
    <w:p w14:paraId="5BE91CF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1908958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795C600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идейная убеждённость, готовность к служению и защите Отечества, ответственность за его судьбу.</w:t>
      </w:r>
    </w:p>
    <w:p w14:paraId="67DD21D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3) духовно-нравственного воспитания:</w:t>
      </w:r>
    </w:p>
    <w:p w14:paraId="2969315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осознание духовных ценностей российского народа;</w:t>
      </w:r>
    </w:p>
    <w:p w14:paraId="4397B65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сформированность нравственного сознания, этического поведения; </w:t>
      </w:r>
    </w:p>
    <w:p w14:paraId="2E3A331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способность оценивать ситуацию и принимать осознанные решения, ориентируясь на морально-нравственные нормы и ценности;</w:t>
      </w:r>
    </w:p>
    <w:p w14:paraId="09C6E84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осознание личного вклада в построение устойчивого будущего;</w:t>
      </w:r>
    </w:p>
    <w:p w14:paraId="2EC8B27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6474846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4) эстетического воспитания:</w:t>
      </w:r>
    </w:p>
    <w:p w14:paraId="6508748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эстетическое отношение к миру, включая эстетику быта, научного и технического творчества, спорта, труда, общественных отношений;</w:t>
      </w:r>
    </w:p>
    <w:p w14:paraId="106C3F3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23C1A30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697338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стремление к лучшему осознанию культуры своего народа и готовность содействовать ознакомлению с ней представителей других стран;</w:t>
      </w:r>
    </w:p>
    <w:p w14:paraId="01A0BDE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готовность к самовыражению в разных видах искусства, стремление проявлять качества творческой личности.</w:t>
      </w:r>
    </w:p>
    <w:p w14:paraId="0EA2041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lastRenderedPageBreak/>
        <w:t>5) физического воспитания:</w:t>
      </w:r>
    </w:p>
    <w:p w14:paraId="788295A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сформированность здорового и безопасного образа жизни, ответственного отношения к своему здоровью;</w:t>
      </w:r>
    </w:p>
    <w:p w14:paraId="44B51E9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потребность в физическом совершенствовании, занятиях спортивно-оздоровительной деятельностью;</w:t>
      </w:r>
    </w:p>
    <w:p w14:paraId="7362ADE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активное неприятие вредных привычек и иных форм причинения вреда физическому и психическому здоровью.</w:t>
      </w:r>
    </w:p>
    <w:p w14:paraId="2BB6D2E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6) трудового воспитания:</w:t>
      </w:r>
    </w:p>
    <w:p w14:paraId="1FC5F38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готовность к труду, осознание ценности мастерства, трудолюбие;</w:t>
      </w:r>
    </w:p>
    <w:p w14:paraId="081BAB4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8868F9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4D3F9B0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1C2B291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7) экологического воспитания:</w:t>
      </w:r>
    </w:p>
    <w:p w14:paraId="3ED4577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32CFAB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планирование и осуществление действий в окружающей среде на основе знания целей устойчивого развития человечества; </w:t>
      </w:r>
    </w:p>
    <w:p w14:paraId="1F9C754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активное неприятие действий, приносящих вред окружающей среде; </w:t>
      </w:r>
    </w:p>
    <w:p w14:paraId="504B593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умение прогнозировать неблагоприятные экологические последствия предпринимаемых действий, предотвращать их;</w:t>
      </w:r>
    </w:p>
    <w:p w14:paraId="75A97C1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расширение опыта деятельности экологической направленности.</w:t>
      </w:r>
    </w:p>
    <w:p w14:paraId="0209C57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b/>
          <w:color w:val="000000"/>
          <w:kern w:val="0"/>
          <w:sz w:val="28"/>
          <w:szCs w:val="22"/>
          <w14:ligatures w14:val="none"/>
        </w:rPr>
        <w:t>8) ценности научного познания:</w:t>
      </w:r>
    </w:p>
    <w:p w14:paraId="4BEA052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BD3B01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совершенствование языковой и читательской культуры как средства взаимодействия между людьми и познания мира;</w:t>
      </w:r>
    </w:p>
    <w:p w14:paraId="3317187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1811F9A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04A42C0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939DBA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2BABE6E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CC66BA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31D054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6B5FD7A5" w14:textId="77777777" w:rsidR="002E1718" w:rsidRPr="002E1718" w:rsidRDefault="002E1718" w:rsidP="002E1718">
      <w:pPr>
        <w:spacing w:after="0" w:line="264" w:lineRule="auto"/>
        <w:ind w:left="120"/>
        <w:jc w:val="both"/>
        <w:rPr>
          <w:kern w:val="0"/>
          <w:sz w:val="22"/>
          <w:szCs w:val="22"/>
          <w14:ligatures w14:val="none"/>
        </w:rPr>
      </w:pPr>
    </w:p>
    <w:p w14:paraId="56E0BBE4"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МЕТАПРЕДМЕТНЫЕ РЕЗУЛЬТАТЫ</w:t>
      </w:r>
    </w:p>
    <w:p w14:paraId="069509DA" w14:textId="77777777" w:rsidR="002E1718" w:rsidRPr="002E1718" w:rsidRDefault="002E1718" w:rsidP="002E1718">
      <w:pPr>
        <w:spacing w:after="0" w:line="264" w:lineRule="auto"/>
        <w:ind w:left="120"/>
        <w:jc w:val="both"/>
        <w:rPr>
          <w:kern w:val="0"/>
          <w:sz w:val="22"/>
          <w:szCs w:val="22"/>
          <w14:ligatures w14:val="none"/>
        </w:rPr>
      </w:pPr>
    </w:p>
    <w:p w14:paraId="1EA7928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DAC8CC6" w14:textId="77777777" w:rsidR="002E1718" w:rsidRPr="002E1718" w:rsidRDefault="002E1718" w:rsidP="002E1718">
      <w:pPr>
        <w:spacing w:after="0" w:line="264" w:lineRule="auto"/>
        <w:ind w:left="120"/>
        <w:jc w:val="both"/>
        <w:rPr>
          <w:kern w:val="0"/>
          <w:sz w:val="22"/>
          <w:szCs w:val="22"/>
          <w14:ligatures w14:val="none"/>
        </w:rPr>
      </w:pPr>
    </w:p>
    <w:p w14:paraId="7FA151F5"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Познавательные универсальные учебные действия</w:t>
      </w:r>
    </w:p>
    <w:p w14:paraId="6AD20F86" w14:textId="77777777" w:rsidR="002E1718" w:rsidRPr="002E1718" w:rsidRDefault="002E1718" w:rsidP="002E1718">
      <w:pPr>
        <w:spacing w:after="0" w:line="264" w:lineRule="auto"/>
        <w:ind w:left="120"/>
        <w:jc w:val="both"/>
        <w:rPr>
          <w:kern w:val="0"/>
          <w:sz w:val="22"/>
          <w:szCs w:val="22"/>
          <w14:ligatures w14:val="none"/>
        </w:rPr>
      </w:pPr>
    </w:p>
    <w:p w14:paraId="17AA7AB3"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Базовые логические действия:</w:t>
      </w:r>
    </w:p>
    <w:p w14:paraId="0231D19D"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самостоятельно формулировать и актуализировать проблему, рассматривать её всесторонне; </w:t>
      </w:r>
    </w:p>
    <w:p w14:paraId="4C432A6F"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7BFB938"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определять цели деятельности, задавать параметры и критерии их достижения;</w:t>
      </w:r>
    </w:p>
    <w:p w14:paraId="21318278"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выявлять закономерности в языковых явлениях изучаемого иностранного (английского) языка; </w:t>
      </w:r>
    </w:p>
    <w:p w14:paraId="0367095E"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lastRenderedPageBreak/>
        <w:t>разрабатывать план решения проблемы с учётом анализа имеющихся материальных и нематериальных ресурсов;</w:t>
      </w:r>
    </w:p>
    <w:p w14:paraId="22DF1179"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вносить коррективы в деятельность, оценивать соответствие результатов целям, оценивать риски последствий деятельности; </w:t>
      </w:r>
    </w:p>
    <w:p w14:paraId="62AE1CE1"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координировать и выполнять работу в условиях реального, виртуального и комбинированного взаимодействия;</w:t>
      </w:r>
    </w:p>
    <w:p w14:paraId="4C96E058" w14:textId="77777777" w:rsidR="002E1718" w:rsidRPr="002E1718" w:rsidRDefault="002E1718" w:rsidP="002E1718">
      <w:pPr>
        <w:numPr>
          <w:ilvl w:val="0"/>
          <w:numId w:val="1"/>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развивать креативное мышление при решении жизненных проблем.</w:t>
      </w:r>
    </w:p>
    <w:p w14:paraId="53296C6E" w14:textId="77777777" w:rsidR="002E1718" w:rsidRPr="002E1718" w:rsidRDefault="002E1718" w:rsidP="002E1718">
      <w:pPr>
        <w:spacing w:after="0" w:line="264" w:lineRule="auto"/>
        <w:ind w:left="120"/>
        <w:jc w:val="both"/>
        <w:rPr>
          <w:kern w:val="0"/>
          <w:sz w:val="22"/>
          <w:szCs w:val="22"/>
          <w:lang w:val="en-US"/>
          <w14:ligatures w14:val="none"/>
        </w:rPr>
      </w:pPr>
      <w:r w:rsidRPr="002E1718">
        <w:rPr>
          <w:rFonts w:ascii="Times New Roman" w:hAnsi="Times New Roman"/>
          <w:b/>
          <w:color w:val="000000"/>
          <w:kern w:val="0"/>
          <w:sz w:val="28"/>
          <w:szCs w:val="22"/>
          <w:lang w:val="en-US"/>
          <w14:ligatures w14:val="none"/>
        </w:rPr>
        <w:t>Базовые исследовательские действия:</w:t>
      </w:r>
    </w:p>
    <w:p w14:paraId="77319757"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487ED93"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DB1FBBE"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владеть научной лингвистической терминологией и ключевыми понятиями;</w:t>
      </w:r>
    </w:p>
    <w:p w14:paraId="20136B9C"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ставить и формулировать собственные задачи в образовательной деятельности и жизненных ситуациях;</w:t>
      </w:r>
    </w:p>
    <w:p w14:paraId="2414135E"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137D2DE"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5A160B2"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давать оценку новым ситуациям, оценивать приобретённый опыт;</w:t>
      </w:r>
    </w:p>
    <w:p w14:paraId="5B076288"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осуществлять целенаправленный поиск переноса средств и способов действия в профессиональную среду;</w:t>
      </w:r>
    </w:p>
    <w:p w14:paraId="455BDB64"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уметь переносить знания в познавательную и практическую области жизнедеятельности;</w:t>
      </w:r>
    </w:p>
    <w:p w14:paraId="6FFC58F4"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уметь интегрировать знания из разных предметных областей; </w:t>
      </w:r>
    </w:p>
    <w:p w14:paraId="3EED6960"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выдвигать новые идеи, предлагать оригинальные подходы и решения; </w:t>
      </w:r>
    </w:p>
    <w:p w14:paraId="34F04E89" w14:textId="77777777" w:rsidR="002E1718" w:rsidRPr="002E1718" w:rsidRDefault="002E1718" w:rsidP="002E1718">
      <w:pPr>
        <w:numPr>
          <w:ilvl w:val="0"/>
          <w:numId w:val="2"/>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ставить проблемы и задачи, допускающие альтернативных решений.</w:t>
      </w:r>
    </w:p>
    <w:p w14:paraId="02019C44" w14:textId="77777777" w:rsidR="002E1718" w:rsidRPr="002E1718" w:rsidRDefault="002E1718" w:rsidP="002E1718">
      <w:pPr>
        <w:spacing w:after="0" w:line="264" w:lineRule="auto"/>
        <w:ind w:left="120"/>
        <w:jc w:val="both"/>
        <w:rPr>
          <w:kern w:val="0"/>
          <w:sz w:val="22"/>
          <w:szCs w:val="22"/>
          <w:lang w:val="en-US"/>
          <w14:ligatures w14:val="none"/>
        </w:rPr>
      </w:pPr>
      <w:r w:rsidRPr="002E1718">
        <w:rPr>
          <w:rFonts w:ascii="Times New Roman" w:hAnsi="Times New Roman"/>
          <w:b/>
          <w:color w:val="000000"/>
          <w:kern w:val="0"/>
          <w:sz w:val="28"/>
          <w:szCs w:val="22"/>
          <w:lang w:val="en-US"/>
          <w14:ligatures w14:val="none"/>
        </w:rPr>
        <w:t>Работа с информацией:</w:t>
      </w:r>
    </w:p>
    <w:p w14:paraId="12D47C8D" w14:textId="77777777" w:rsidR="002E1718" w:rsidRPr="002E1718" w:rsidRDefault="002E1718" w:rsidP="002E1718">
      <w:pPr>
        <w:numPr>
          <w:ilvl w:val="0"/>
          <w:numId w:val="3"/>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7CBAE844" w14:textId="77777777" w:rsidR="002E1718" w:rsidRPr="002E1718" w:rsidRDefault="002E1718" w:rsidP="002E1718">
      <w:pPr>
        <w:numPr>
          <w:ilvl w:val="0"/>
          <w:numId w:val="3"/>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296D6EA4" w14:textId="77777777" w:rsidR="002E1718" w:rsidRPr="002E1718" w:rsidRDefault="002E1718" w:rsidP="002E1718">
      <w:pPr>
        <w:numPr>
          <w:ilvl w:val="0"/>
          <w:numId w:val="3"/>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оценивать достоверность информации, её соответствие морально-этическим нормам; </w:t>
      </w:r>
    </w:p>
    <w:p w14:paraId="663A5FD2" w14:textId="77777777" w:rsidR="002E1718" w:rsidRPr="002E1718" w:rsidRDefault="002E1718" w:rsidP="002E1718">
      <w:pPr>
        <w:numPr>
          <w:ilvl w:val="0"/>
          <w:numId w:val="3"/>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7AD7C0" w14:textId="77777777" w:rsidR="002E1718" w:rsidRPr="002E1718" w:rsidRDefault="002E1718" w:rsidP="002E1718">
      <w:pPr>
        <w:numPr>
          <w:ilvl w:val="0"/>
          <w:numId w:val="3"/>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владеть навыками распознавания и защиты информации, информационной безопасности личности.</w:t>
      </w:r>
    </w:p>
    <w:p w14:paraId="4BB3C022" w14:textId="77777777" w:rsidR="002E1718" w:rsidRPr="002E1718" w:rsidRDefault="002E1718" w:rsidP="002E1718">
      <w:pPr>
        <w:spacing w:after="0" w:line="264" w:lineRule="auto"/>
        <w:ind w:left="120"/>
        <w:jc w:val="both"/>
        <w:rPr>
          <w:kern w:val="0"/>
          <w:sz w:val="22"/>
          <w:szCs w:val="22"/>
          <w14:ligatures w14:val="none"/>
        </w:rPr>
      </w:pPr>
    </w:p>
    <w:p w14:paraId="49DEBAF5"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Коммуникативные универсальные учебные действия</w:t>
      </w:r>
    </w:p>
    <w:p w14:paraId="00B72458" w14:textId="77777777" w:rsidR="002E1718" w:rsidRPr="002E1718" w:rsidRDefault="002E1718" w:rsidP="002E1718">
      <w:pPr>
        <w:spacing w:after="0" w:line="264" w:lineRule="auto"/>
        <w:ind w:left="120"/>
        <w:jc w:val="both"/>
        <w:rPr>
          <w:kern w:val="0"/>
          <w:sz w:val="22"/>
          <w:szCs w:val="22"/>
          <w14:ligatures w14:val="none"/>
        </w:rPr>
      </w:pPr>
    </w:p>
    <w:p w14:paraId="0CFA078F"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Общение:</w:t>
      </w:r>
    </w:p>
    <w:p w14:paraId="6F00A648" w14:textId="77777777" w:rsidR="002E1718" w:rsidRPr="002E1718" w:rsidRDefault="002E1718" w:rsidP="002E1718">
      <w:pPr>
        <w:numPr>
          <w:ilvl w:val="0"/>
          <w:numId w:val="4"/>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осуществлять коммуникации во всех сферах жизни;</w:t>
      </w:r>
    </w:p>
    <w:p w14:paraId="06F7F961" w14:textId="77777777" w:rsidR="002E1718" w:rsidRPr="002E1718" w:rsidRDefault="002E1718" w:rsidP="002E1718">
      <w:pPr>
        <w:numPr>
          <w:ilvl w:val="0"/>
          <w:numId w:val="4"/>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7226B89B" w14:textId="77777777" w:rsidR="002E1718" w:rsidRPr="002E1718" w:rsidRDefault="002E1718" w:rsidP="002E1718">
      <w:pPr>
        <w:numPr>
          <w:ilvl w:val="0"/>
          <w:numId w:val="4"/>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5284FF41" w14:textId="77777777" w:rsidR="002E1718" w:rsidRPr="002E1718" w:rsidRDefault="002E1718" w:rsidP="002E1718">
      <w:pPr>
        <w:numPr>
          <w:ilvl w:val="0"/>
          <w:numId w:val="4"/>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развёрнуто и логично излагать свою точку зрения с использованием языковых средств.</w:t>
      </w:r>
    </w:p>
    <w:p w14:paraId="53413EA6" w14:textId="77777777" w:rsidR="002E1718" w:rsidRPr="002E1718" w:rsidRDefault="002E1718" w:rsidP="002E1718">
      <w:pPr>
        <w:spacing w:after="0" w:line="264" w:lineRule="auto"/>
        <w:ind w:left="120"/>
        <w:jc w:val="both"/>
        <w:rPr>
          <w:kern w:val="0"/>
          <w:sz w:val="22"/>
          <w:szCs w:val="22"/>
          <w14:ligatures w14:val="none"/>
        </w:rPr>
      </w:pPr>
    </w:p>
    <w:p w14:paraId="090D3E93" w14:textId="77777777" w:rsidR="002E1718" w:rsidRPr="002E1718" w:rsidRDefault="002E1718" w:rsidP="002E1718">
      <w:pPr>
        <w:spacing w:after="0" w:line="264" w:lineRule="auto"/>
        <w:ind w:left="120"/>
        <w:jc w:val="both"/>
        <w:rPr>
          <w:kern w:val="0"/>
          <w:sz w:val="22"/>
          <w:szCs w:val="22"/>
          <w:lang w:val="en-US"/>
          <w14:ligatures w14:val="none"/>
        </w:rPr>
      </w:pPr>
      <w:r w:rsidRPr="002E1718">
        <w:rPr>
          <w:rFonts w:ascii="Times New Roman" w:hAnsi="Times New Roman"/>
          <w:b/>
          <w:color w:val="000000"/>
          <w:kern w:val="0"/>
          <w:sz w:val="28"/>
          <w:szCs w:val="22"/>
          <w:lang w:val="en-US"/>
          <w14:ligatures w14:val="none"/>
        </w:rPr>
        <w:t>Регулятивные универсальные учебные действия</w:t>
      </w:r>
    </w:p>
    <w:p w14:paraId="5C263FD4" w14:textId="77777777" w:rsidR="002E1718" w:rsidRPr="002E1718" w:rsidRDefault="002E1718" w:rsidP="002E1718">
      <w:pPr>
        <w:spacing w:after="0" w:line="264" w:lineRule="auto"/>
        <w:ind w:left="120"/>
        <w:jc w:val="both"/>
        <w:rPr>
          <w:kern w:val="0"/>
          <w:sz w:val="22"/>
          <w:szCs w:val="22"/>
          <w:lang w:val="en-US"/>
          <w14:ligatures w14:val="none"/>
        </w:rPr>
      </w:pPr>
    </w:p>
    <w:p w14:paraId="426B8B39" w14:textId="77777777" w:rsidR="002E1718" w:rsidRPr="002E1718" w:rsidRDefault="002E1718" w:rsidP="002E1718">
      <w:pPr>
        <w:spacing w:after="0" w:line="264" w:lineRule="auto"/>
        <w:ind w:left="120"/>
        <w:jc w:val="both"/>
        <w:rPr>
          <w:kern w:val="0"/>
          <w:sz w:val="22"/>
          <w:szCs w:val="22"/>
          <w:lang w:val="en-US"/>
          <w14:ligatures w14:val="none"/>
        </w:rPr>
      </w:pPr>
      <w:r w:rsidRPr="002E1718">
        <w:rPr>
          <w:rFonts w:ascii="Times New Roman" w:hAnsi="Times New Roman"/>
          <w:b/>
          <w:color w:val="000000"/>
          <w:kern w:val="0"/>
          <w:sz w:val="28"/>
          <w:szCs w:val="22"/>
          <w:lang w:val="en-US"/>
          <w14:ligatures w14:val="none"/>
        </w:rPr>
        <w:t>Самоорганизация</w:t>
      </w:r>
    </w:p>
    <w:p w14:paraId="32C8D011" w14:textId="77777777" w:rsidR="002E1718" w:rsidRPr="002E1718" w:rsidRDefault="002E1718" w:rsidP="002E1718">
      <w:pPr>
        <w:numPr>
          <w:ilvl w:val="0"/>
          <w:numId w:val="5"/>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5CE2E528" w14:textId="77777777" w:rsidR="002E1718" w:rsidRPr="002E1718" w:rsidRDefault="002E1718" w:rsidP="002E1718">
      <w:pPr>
        <w:numPr>
          <w:ilvl w:val="0"/>
          <w:numId w:val="5"/>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lastRenderedPageBreak/>
        <w:t>самостоятельно составлять план решения проблемы с учётом имеющихся ресурсов, собственных возможностей и предпочтений;</w:t>
      </w:r>
    </w:p>
    <w:p w14:paraId="077E063A" w14:textId="77777777" w:rsidR="002E1718" w:rsidRPr="002E1718" w:rsidRDefault="002E1718" w:rsidP="002E1718">
      <w:pPr>
        <w:numPr>
          <w:ilvl w:val="0"/>
          <w:numId w:val="5"/>
        </w:numPr>
        <w:spacing w:after="0" w:line="264" w:lineRule="auto"/>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давать оценку новым ситуациям;</w:t>
      </w:r>
    </w:p>
    <w:p w14:paraId="08C1989E" w14:textId="77777777" w:rsidR="002E1718" w:rsidRPr="002E1718" w:rsidRDefault="002E1718" w:rsidP="002E1718">
      <w:pPr>
        <w:numPr>
          <w:ilvl w:val="0"/>
          <w:numId w:val="5"/>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делать осознанный выбор, аргументировать его, брать ответственность за решение;</w:t>
      </w:r>
    </w:p>
    <w:p w14:paraId="0608AC0F" w14:textId="77777777" w:rsidR="002E1718" w:rsidRPr="002E1718" w:rsidRDefault="002E1718" w:rsidP="002E1718">
      <w:pPr>
        <w:numPr>
          <w:ilvl w:val="0"/>
          <w:numId w:val="5"/>
        </w:numPr>
        <w:spacing w:after="0" w:line="264" w:lineRule="auto"/>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оценивать приобретённый опыт;</w:t>
      </w:r>
    </w:p>
    <w:p w14:paraId="15BD79F1" w14:textId="77777777" w:rsidR="002E1718" w:rsidRPr="002E1718" w:rsidRDefault="002E1718" w:rsidP="002E1718">
      <w:pPr>
        <w:numPr>
          <w:ilvl w:val="0"/>
          <w:numId w:val="5"/>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0FBD8C3" w14:textId="77777777" w:rsidR="002E1718" w:rsidRPr="002E1718" w:rsidRDefault="002E1718" w:rsidP="002E1718">
      <w:pPr>
        <w:spacing w:after="0" w:line="264" w:lineRule="auto"/>
        <w:ind w:left="120"/>
        <w:jc w:val="both"/>
        <w:rPr>
          <w:kern w:val="0"/>
          <w:sz w:val="22"/>
          <w:szCs w:val="22"/>
          <w:lang w:val="en-US"/>
          <w14:ligatures w14:val="none"/>
        </w:rPr>
      </w:pPr>
      <w:r w:rsidRPr="002E1718">
        <w:rPr>
          <w:rFonts w:ascii="Times New Roman" w:hAnsi="Times New Roman"/>
          <w:b/>
          <w:color w:val="000000"/>
          <w:kern w:val="0"/>
          <w:sz w:val="28"/>
          <w:szCs w:val="22"/>
          <w:lang w:val="en-US"/>
          <w14:ligatures w14:val="none"/>
        </w:rPr>
        <w:t>Самоконтроль</w:t>
      </w:r>
    </w:p>
    <w:p w14:paraId="78B76BE1" w14:textId="77777777" w:rsidR="002E1718" w:rsidRPr="002E1718" w:rsidRDefault="002E1718" w:rsidP="002E1718">
      <w:pPr>
        <w:numPr>
          <w:ilvl w:val="0"/>
          <w:numId w:val="6"/>
        </w:numPr>
        <w:spacing w:after="0" w:line="264" w:lineRule="auto"/>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давать оценку новым ситуациям; </w:t>
      </w:r>
    </w:p>
    <w:p w14:paraId="2FB29C09"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218E480"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использовать приёмы рефлексии для оценки ситуации, выбора верного решения;</w:t>
      </w:r>
    </w:p>
    <w:p w14:paraId="4002FD88"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4DC52E23"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вносить коррективы в созданный речевой продукт в случае необходимости; </w:t>
      </w:r>
    </w:p>
    <w:p w14:paraId="2087C57D"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оценивать риски и своевременно принимать решения по их снижению;</w:t>
      </w:r>
    </w:p>
    <w:p w14:paraId="13B01EE9"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принимать мотивы и аргументы других при анализе результатов деятельности;</w:t>
      </w:r>
    </w:p>
    <w:p w14:paraId="669E8398"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принимать себя, понимая свои недостатки и достоинства;</w:t>
      </w:r>
    </w:p>
    <w:p w14:paraId="6A2B4BD6"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принимать мотивы и аргументы других при анализе результатов деятельности;</w:t>
      </w:r>
    </w:p>
    <w:p w14:paraId="1A0946FB"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признавать своё право и право других на ошибку;</w:t>
      </w:r>
    </w:p>
    <w:p w14:paraId="70F4D6C9" w14:textId="77777777" w:rsidR="002E1718" w:rsidRPr="002E1718" w:rsidRDefault="002E1718" w:rsidP="002E1718">
      <w:pPr>
        <w:numPr>
          <w:ilvl w:val="0"/>
          <w:numId w:val="6"/>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развивать способность понимать мир с позиции другого человека.</w:t>
      </w:r>
    </w:p>
    <w:p w14:paraId="7BE0C16C" w14:textId="77777777" w:rsidR="002E1718" w:rsidRPr="002E1718" w:rsidRDefault="002E1718" w:rsidP="002E1718">
      <w:pPr>
        <w:spacing w:after="0" w:line="264" w:lineRule="auto"/>
        <w:ind w:left="120"/>
        <w:jc w:val="both"/>
        <w:rPr>
          <w:kern w:val="0"/>
          <w:sz w:val="22"/>
          <w:szCs w:val="22"/>
          <w:lang w:val="en-US"/>
          <w14:ligatures w14:val="none"/>
        </w:rPr>
      </w:pPr>
      <w:r w:rsidRPr="002E1718">
        <w:rPr>
          <w:rFonts w:ascii="Times New Roman" w:hAnsi="Times New Roman"/>
          <w:b/>
          <w:color w:val="000000"/>
          <w:kern w:val="0"/>
          <w:sz w:val="28"/>
          <w:szCs w:val="22"/>
          <w:lang w:val="en-US"/>
          <w14:ligatures w14:val="none"/>
        </w:rPr>
        <w:t>Совместная деятельность</w:t>
      </w:r>
    </w:p>
    <w:p w14:paraId="7869355B" w14:textId="77777777" w:rsidR="002E1718" w:rsidRPr="002E1718" w:rsidRDefault="002E1718" w:rsidP="002E1718">
      <w:pPr>
        <w:numPr>
          <w:ilvl w:val="0"/>
          <w:numId w:val="7"/>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понимать и использовать преимущества командной и индивидуальной работы;</w:t>
      </w:r>
    </w:p>
    <w:p w14:paraId="7730DE43" w14:textId="77777777" w:rsidR="002E1718" w:rsidRPr="002E1718" w:rsidRDefault="002E1718" w:rsidP="002E1718">
      <w:pPr>
        <w:numPr>
          <w:ilvl w:val="0"/>
          <w:numId w:val="7"/>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выбирать тематику и методы совместных действий с учётом общих интересов, и возможностей каждого члена коллектива; </w:t>
      </w:r>
    </w:p>
    <w:p w14:paraId="28CBBA6F" w14:textId="77777777" w:rsidR="002E1718" w:rsidRPr="002E1718" w:rsidRDefault="002E1718" w:rsidP="002E1718">
      <w:pPr>
        <w:numPr>
          <w:ilvl w:val="0"/>
          <w:numId w:val="7"/>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 xml:space="preserve">принимать цели совместной деятельности, организовывать и координировать действия по её достижению: составлять план </w:t>
      </w:r>
      <w:r w:rsidRPr="002E1718">
        <w:rPr>
          <w:rFonts w:ascii="Times New Roman" w:hAnsi="Times New Roman"/>
          <w:color w:val="000000"/>
          <w:kern w:val="0"/>
          <w:sz w:val="28"/>
          <w:szCs w:val="22"/>
          <w14:ligatures w14:val="none"/>
        </w:rPr>
        <w:lastRenderedPageBreak/>
        <w:t xml:space="preserve">действий, распределять роли с учётом мнений участников, обсуждать результаты совместной работы; </w:t>
      </w:r>
    </w:p>
    <w:p w14:paraId="2ABC052C" w14:textId="77777777" w:rsidR="002E1718" w:rsidRPr="002E1718" w:rsidRDefault="002E1718" w:rsidP="002E1718">
      <w:pPr>
        <w:numPr>
          <w:ilvl w:val="0"/>
          <w:numId w:val="7"/>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оценивать качество своего вклада и каждого участника команды в общий результат по разработанным критериям;</w:t>
      </w:r>
    </w:p>
    <w:p w14:paraId="0A1F4274" w14:textId="77777777" w:rsidR="002E1718" w:rsidRPr="002E1718" w:rsidRDefault="002E1718" w:rsidP="002E1718">
      <w:pPr>
        <w:numPr>
          <w:ilvl w:val="0"/>
          <w:numId w:val="7"/>
        </w:numPr>
        <w:spacing w:after="0" w:line="264" w:lineRule="auto"/>
        <w:jc w:val="both"/>
        <w:rPr>
          <w:kern w:val="0"/>
          <w:sz w:val="22"/>
          <w:szCs w:val="22"/>
          <w14:ligatures w14:val="none"/>
        </w:rPr>
      </w:pPr>
      <w:r w:rsidRPr="002E1718">
        <w:rPr>
          <w:rFonts w:ascii="Times New Roman" w:hAnsi="Times New Roman"/>
          <w:color w:val="000000"/>
          <w:kern w:val="0"/>
          <w:sz w:val="28"/>
          <w:szCs w:val="22"/>
          <w14:ligatures w14:val="none"/>
        </w:rPr>
        <w:t>предлагать новые проекты, оценивать идеи с позиции новизны, оригинальности, практической значимости.</w:t>
      </w:r>
    </w:p>
    <w:p w14:paraId="6C450AF8" w14:textId="77777777" w:rsidR="002E1718" w:rsidRPr="002E1718" w:rsidRDefault="002E1718" w:rsidP="002E1718">
      <w:pPr>
        <w:spacing w:after="0" w:line="264" w:lineRule="auto"/>
        <w:ind w:left="120"/>
        <w:jc w:val="both"/>
        <w:rPr>
          <w:kern w:val="0"/>
          <w:sz w:val="22"/>
          <w:szCs w:val="22"/>
          <w14:ligatures w14:val="none"/>
        </w:rPr>
      </w:pPr>
    </w:p>
    <w:p w14:paraId="2FC2BA17" w14:textId="77777777" w:rsidR="002E1718" w:rsidRPr="002E1718" w:rsidRDefault="002E1718" w:rsidP="002E1718">
      <w:pPr>
        <w:spacing w:after="0" w:line="264" w:lineRule="auto"/>
        <w:ind w:left="120"/>
        <w:jc w:val="both"/>
        <w:rPr>
          <w:kern w:val="0"/>
          <w:sz w:val="22"/>
          <w:szCs w:val="22"/>
          <w14:ligatures w14:val="none"/>
        </w:rPr>
      </w:pPr>
      <w:r w:rsidRPr="002E1718">
        <w:rPr>
          <w:rFonts w:ascii="Times New Roman" w:hAnsi="Times New Roman"/>
          <w:b/>
          <w:color w:val="000000"/>
          <w:kern w:val="0"/>
          <w:sz w:val="28"/>
          <w:szCs w:val="22"/>
          <w14:ligatures w14:val="none"/>
        </w:rPr>
        <w:t>ПРЕДМЕТНЫЕ РЕЗУЛЬТАТЫ</w:t>
      </w:r>
    </w:p>
    <w:p w14:paraId="5C69D0B5" w14:textId="77777777" w:rsidR="002E1718" w:rsidRPr="002E1718" w:rsidRDefault="002E1718" w:rsidP="002E1718">
      <w:pPr>
        <w:spacing w:after="0" w:line="264" w:lineRule="auto"/>
        <w:ind w:left="120"/>
        <w:jc w:val="both"/>
        <w:rPr>
          <w:kern w:val="0"/>
          <w:sz w:val="22"/>
          <w:szCs w:val="22"/>
          <w14:ligatures w14:val="none"/>
        </w:rPr>
      </w:pPr>
    </w:p>
    <w:p w14:paraId="62788D1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45CA77D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 концу </w:t>
      </w:r>
      <w:r w:rsidRPr="002E1718">
        <w:rPr>
          <w:rFonts w:ascii="Times New Roman" w:hAnsi="Times New Roman"/>
          <w:b/>
          <w:i/>
          <w:color w:val="000000"/>
          <w:kern w:val="0"/>
          <w:sz w:val="28"/>
          <w:szCs w:val="22"/>
          <w14:ligatures w14:val="none"/>
        </w:rPr>
        <w:t>10 класса</w:t>
      </w:r>
      <w:r w:rsidRPr="002E1718">
        <w:rPr>
          <w:rFonts w:ascii="Times New Roman" w:hAnsi="Times New Roman"/>
          <w:color w:val="000000"/>
          <w:kern w:val="0"/>
          <w:sz w:val="28"/>
          <w:szCs w:val="22"/>
          <w14:ligatures w14:val="none"/>
        </w:rPr>
        <w:t xml:space="preserve"> обучающийся научится:</w:t>
      </w:r>
    </w:p>
    <w:p w14:paraId="03633E1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1) владеть основными видами речевой деятельности:</w:t>
      </w:r>
    </w:p>
    <w:p w14:paraId="1151651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говорение:</w:t>
      </w:r>
      <w:r w:rsidRPr="002E1718">
        <w:rPr>
          <w:rFonts w:ascii="Times New Roman" w:hAnsi="Times New Roman"/>
          <w:color w:val="000000"/>
          <w:kern w:val="0"/>
          <w:sz w:val="28"/>
          <w:szCs w:val="22"/>
          <w14:ligatures w14:val="none"/>
        </w:rPr>
        <w:t xml:space="preserve"> </w:t>
      </w:r>
    </w:p>
    <w:p w14:paraId="7AA0562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74153F5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6E2B3F6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0C2CFE3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устно излагать результаты выполненной проектной работы (объём – до 14 фраз). </w:t>
      </w:r>
    </w:p>
    <w:p w14:paraId="3521075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аудирование:</w:t>
      </w:r>
      <w:r w:rsidRPr="002E1718">
        <w:rPr>
          <w:rFonts w:ascii="Times New Roman" w:hAnsi="Times New Roman"/>
          <w:color w:val="000000"/>
          <w:kern w:val="0"/>
          <w:sz w:val="28"/>
          <w:szCs w:val="22"/>
          <w14:ligatures w14:val="none"/>
        </w:rPr>
        <w:t xml:space="preserve"> </w:t>
      </w:r>
    </w:p>
    <w:p w14:paraId="4F23E83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2E1718">
        <w:rPr>
          <w:rFonts w:ascii="Times New Roman" w:hAnsi="Times New Roman"/>
          <w:color w:val="000000"/>
          <w:kern w:val="0"/>
          <w:sz w:val="28"/>
          <w:szCs w:val="22"/>
          <w14:ligatures w14:val="none"/>
        </w:rPr>
        <w:lastRenderedPageBreak/>
        <w:t xml:space="preserve">пониманием нужной/интересующей/запрашиваемой информации (время звучания текста/текстов для аудирования – до 2,5 минут). </w:t>
      </w:r>
    </w:p>
    <w:p w14:paraId="2F8FEAE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смысловое чтение:</w:t>
      </w:r>
      <w:r w:rsidRPr="002E1718">
        <w:rPr>
          <w:rFonts w:ascii="Times New Roman" w:hAnsi="Times New Roman"/>
          <w:color w:val="000000"/>
          <w:kern w:val="0"/>
          <w:sz w:val="28"/>
          <w:szCs w:val="22"/>
          <w14:ligatures w14:val="none"/>
        </w:rPr>
        <w:t xml:space="preserve"> </w:t>
      </w:r>
    </w:p>
    <w:p w14:paraId="3F3496B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5F868D5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читать про себя и устанавливать причинно-следственную взаимосвязь изложенных в тексте фактов и событий; </w:t>
      </w:r>
    </w:p>
    <w:p w14:paraId="47E86E6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читать про себя несплошные тексты (таблицы, диаграммы, графики и другие) и понимать представленную в них информацию. </w:t>
      </w:r>
    </w:p>
    <w:p w14:paraId="3ADF9F8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письменная речь:</w:t>
      </w:r>
      <w:r w:rsidRPr="002E1718">
        <w:rPr>
          <w:rFonts w:ascii="Times New Roman" w:hAnsi="Times New Roman"/>
          <w:color w:val="000000"/>
          <w:kern w:val="0"/>
          <w:sz w:val="28"/>
          <w:szCs w:val="22"/>
          <w14:ligatures w14:val="none"/>
        </w:rPr>
        <w:t xml:space="preserve"> </w:t>
      </w:r>
    </w:p>
    <w:p w14:paraId="2FF72C5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86E12C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писать резюме (</w:t>
      </w:r>
      <w:r w:rsidRPr="002E1718">
        <w:rPr>
          <w:rFonts w:ascii="Times New Roman" w:hAnsi="Times New Roman"/>
          <w:color w:val="000000"/>
          <w:kern w:val="0"/>
          <w:sz w:val="28"/>
          <w:szCs w:val="22"/>
          <w:lang w:val="en-US"/>
          <w14:ligatures w14:val="none"/>
        </w:rPr>
        <w:t>CV</w:t>
      </w:r>
      <w:r w:rsidRPr="002E1718">
        <w:rPr>
          <w:rFonts w:ascii="Times New Roman" w:hAnsi="Times New Roman"/>
          <w:color w:val="000000"/>
          <w:kern w:val="0"/>
          <w:sz w:val="28"/>
          <w:szCs w:val="22"/>
          <w14:ligatures w14:val="none"/>
        </w:rPr>
        <w:t xml:space="preserve">) с сообщением основных сведений о себе в соответствии с нормами, принятыми в стране/странах изучаемого языка; </w:t>
      </w:r>
    </w:p>
    <w:p w14:paraId="71D4179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7099E2E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5AA1C8A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0B9B6C5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2) владеть фонетическими навыками: </w:t>
      </w:r>
    </w:p>
    <w:p w14:paraId="6497E58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24D2E0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55ECA9E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владеть орфографическими навыками: правильно писать изученные слова;</w:t>
      </w:r>
    </w:p>
    <w:p w14:paraId="733EBC1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3)владеть пунктуационными навыками: </w:t>
      </w:r>
    </w:p>
    <w:p w14:paraId="48C2888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9FCC30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0D242B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4) распознавать и употреблять в устной и письменной речи:</w:t>
      </w:r>
    </w:p>
    <w:p w14:paraId="3D569DF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родственные слова, образованные с использованием аффиксации:</w:t>
      </w:r>
    </w:p>
    <w:p w14:paraId="3EF779C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глаголы при помощи префиксов </w:t>
      </w:r>
      <w:r w:rsidRPr="002E1718">
        <w:rPr>
          <w:rFonts w:ascii="Times New Roman" w:hAnsi="Times New Roman"/>
          <w:color w:val="000000"/>
          <w:kern w:val="0"/>
          <w:sz w:val="28"/>
          <w:szCs w:val="22"/>
          <w:lang w:val="en-US"/>
          <w14:ligatures w14:val="none"/>
        </w:rPr>
        <w:t>dis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mis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under</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ise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ize</w:t>
      </w:r>
      <w:r w:rsidRPr="002E1718">
        <w:rPr>
          <w:rFonts w:ascii="Times New Roman" w:hAnsi="Times New Roman"/>
          <w:color w:val="000000"/>
          <w:kern w:val="0"/>
          <w:sz w:val="28"/>
          <w:szCs w:val="22"/>
          <w14:ligatures w14:val="none"/>
        </w:rPr>
        <w:t xml:space="preserve">; </w:t>
      </w:r>
    </w:p>
    <w:p w14:paraId="3708A296"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имена существительные при помощи префиксов un-, in-/im- и суффиксов -ance/-ence, -er/-or, -ing, -ist, -ity, -ment, -ness, -sion/-tion, -ship; </w:t>
      </w:r>
    </w:p>
    <w:p w14:paraId="61522AA8"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имена прилагательные при помощи префиксов un-, in-/im-, inter-, non- и суффиксов -able/-ible, -al, -ed, -ese, -ful, -ian/-an, -ing, -ish, -ive, -less, -ly, -ous, -y;</w:t>
      </w:r>
    </w:p>
    <w:p w14:paraId="283B6AE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наречия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и суффикса -</w:t>
      </w:r>
      <w:r w:rsidRPr="002E1718">
        <w:rPr>
          <w:rFonts w:ascii="Times New Roman" w:hAnsi="Times New Roman"/>
          <w:color w:val="000000"/>
          <w:kern w:val="0"/>
          <w:sz w:val="28"/>
          <w:szCs w:val="22"/>
          <w:lang w:val="en-US"/>
          <w14:ligatures w14:val="none"/>
        </w:rPr>
        <w:t>ly</w:t>
      </w:r>
      <w:r w:rsidRPr="002E1718">
        <w:rPr>
          <w:rFonts w:ascii="Times New Roman" w:hAnsi="Times New Roman"/>
          <w:color w:val="000000"/>
          <w:kern w:val="0"/>
          <w:sz w:val="28"/>
          <w:szCs w:val="22"/>
          <w14:ligatures w14:val="none"/>
        </w:rPr>
        <w:t xml:space="preserve">; </w:t>
      </w:r>
    </w:p>
    <w:p w14:paraId="0A8069F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числительные при помощи суффиксов -</w:t>
      </w:r>
      <w:r w:rsidRPr="002E1718">
        <w:rPr>
          <w:rFonts w:ascii="Times New Roman" w:hAnsi="Times New Roman"/>
          <w:color w:val="000000"/>
          <w:kern w:val="0"/>
          <w:sz w:val="28"/>
          <w:szCs w:val="22"/>
          <w:lang w:val="en-US"/>
          <w14:ligatures w14:val="none"/>
        </w:rPr>
        <w:t>teen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th</w:t>
      </w:r>
      <w:r w:rsidRPr="002E1718">
        <w:rPr>
          <w:rFonts w:ascii="Times New Roman" w:hAnsi="Times New Roman"/>
          <w:color w:val="000000"/>
          <w:kern w:val="0"/>
          <w:sz w:val="28"/>
          <w:szCs w:val="22"/>
          <w14:ligatures w14:val="none"/>
        </w:rPr>
        <w:t xml:space="preserve">. </w:t>
      </w:r>
    </w:p>
    <w:p w14:paraId="7B6E315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 xml:space="preserve">с использованием словосложения: </w:t>
      </w:r>
    </w:p>
    <w:p w14:paraId="4D671C0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существительные путём соединения основ существительных (</w:t>
      </w:r>
      <w:r w:rsidRPr="002E1718">
        <w:rPr>
          <w:rFonts w:ascii="Times New Roman" w:hAnsi="Times New Roman"/>
          <w:color w:val="000000"/>
          <w:kern w:val="0"/>
          <w:sz w:val="28"/>
          <w:szCs w:val="22"/>
          <w:lang w:val="en-US"/>
          <w14:ligatures w14:val="none"/>
        </w:rPr>
        <w:t>football</w:t>
      </w:r>
      <w:r w:rsidRPr="002E1718">
        <w:rPr>
          <w:rFonts w:ascii="Times New Roman" w:hAnsi="Times New Roman"/>
          <w:color w:val="000000"/>
          <w:kern w:val="0"/>
          <w:sz w:val="28"/>
          <w:szCs w:val="22"/>
          <w14:ligatures w14:val="none"/>
        </w:rPr>
        <w:t xml:space="preserve">); </w:t>
      </w:r>
    </w:p>
    <w:p w14:paraId="07AA776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существительные путём соединения основы прилагательного с основой существительного (</w:t>
      </w:r>
      <w:r w:rsidRPr="002E1718">
        <w:rPr>
          <w:rFonts w:ascii="Times New Roman" w:hAnsi="Times New Roman"/>
          <w:color w:val="000000"/>
          <w:kern w:val="0"/>
          <w:sz w:val="28"/>
          <w:szCs w:val="22"/>
          <w:lang w:val="en-US"/>
          <w14:ligatures w14:val="none"/>
        </w:rPr>
        <w:t>bluebell</w:t>
      </w:r>
      <w:r w:rsidRPr="002E1718">
        <w:rPr>
          <w:rFonts w:ascii="Times New Roman" w:hAnsi="Times New Roman"/>
          <w:color w:val="000000"/>
          <w:kern w:val="0"/>
          <w:sz w:val="28"/>
          <w:szCs w:val="22"/>
          <w14:ligatures w14:val="none"/>
        </w:rPr>
        <w:t xml:space="preserve">); </w:t>
      </w:r>
    </w:p>
    <w:p w14:paraId="31B496B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существительные путём соединения основ существительных с предлогом (</w:t>
      </w:r>
      <w:r w:rsidRPr="002E1718">
        <w:rPr>
          <w:rFonts w:ascii="Times New Roman" w:hAnsi="Times New Roman"/>
          <w:color w:val="000000"/>
          <w:kern w:val="0"/>
          <w:sz w:val="28"/>
          <w:szCs w:val="22"/>
          <w:lang w:val="en-US"/>
          <w14:ligatures w14:val="none"/>
        </w:rPr>
        <w:t>father</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law</w:t>
      </w:r>
      <w:r w:rsidRPr="002E1718">
        <w:rPr>
          <w:rFonts w:ascii="Times New Roman" w:hAnsi="Times New Roman"/>
          <w:color w:val="000000"/>
          <w:kern w:val="0"/>
          <w:sz w:val="28"/>
          <w:szCs w:val="22"/>
          <w14:ligatures w14:val="none"/>
        </w:rPr>
        <w:t xml:space="preserve">); </w:t>
      </w:r>
    </w:p>
    <w:p w14:paraId="7806EFE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прилагательные путём соединения основы прилагательного/числительного с основой существительного с добавлением суффикса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blue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eyed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eight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legged</w:t>
      </w:r>
      <w:r w:rsidRPr="002E1718">
        <w:rPr>
          <w:rFonts w:ascii="Times New Roman" w:hAnsi="Times New Roman"/>
          <w:color w:val="000000"/>
          <w:kern w:val="0"/>
          <w:sz w:val="28"/>
          <w:szCs w:val="22"/>
          <w14:ligatures w14:val="none"/>
        </w:rPr>
        <w:t xml:space="preserve">); </w:t>
      </w:r>
    </w:p>
    <w:p w14:paraId="3D2F443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сложных прилагательные путём соединения наречия с основой причастия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well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behaved</w:t>
      </w:r>
      <w:r w:rsidRPr="002E1718">
        <w:rPr>
          <w:rFonts w:ascii="Times New Roman" w:hAnsi="Times New Roman"/>
          <w:color w:val="000000"/>
          <w:kern w:val="0"/>
          <w:sz w:val="28"/>
          <w:szCs w:val="22"/>
          <w14:ligatures w14:val="none"/>
        </w:rPr>
        <w:t xml:space="preserve">); </w:t>
      </w:r>
    </w:p>
    <w:p w14:paraId="5957F79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сложные прилагательные путём соединения основы прилагательного с основой причастия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nice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looking</w:t>
      </w:r>
      <w:r w:rsidRPr="002E1718">
        <w:rPr>
          <w:rFonts w:ascii="Times New Roman" w:hAnsi="Times New Roman"/>
          <w:color w:val="000000"/>
          <w:kern w:val="0"/>
          <w:sz w:val="28"/>
          <w:szCs w:val="22"/>
          <w14:ligatures w14:val="none"/>
        </w:rPr>
        <w:t xml:space="preserve">). </w:t>
      </w:r>
    </w:p>
    <w:p w14:paraId="1EC3773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с использованием конверсии:</w:t>
      </w:r>
    </w:p>
    <w:p w14:paraId="4BC1346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образование имён существительных от неопределённых форм глаголов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w:t>
      </w:r>
    </w:p>
    <w:p w14:paraId="4E04087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имён существительных от прилагательных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people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 xml:space="preserve">); </w:t>
      </w:r>
    </w:p>
    <w:p w14:paraId="0BC5AE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глаголов от имён существительных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w:t>
      </w:r>
    </w:p>
    <w:p w14:paraId="39B6B76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глаголов от имён прилагательных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w:t>
      </w:r>
    </w:p>
    <w:p w14:paraId="31A5DA5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 имена прилагательные на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и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excited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exciting</w:t>
      </w:r>
      <w:r w:rsidRPr="002E1718">
        <w:rPr>
          <w:rFonts w:ascii="Times New Roman" w:hAnsi="Times New Roman"/>
          <w:color w:val="000000"/>
          <w:kern w:val="0"/>
          <w:sz w:val="28"/>
          <w:szCs w:val="22"/>
          <w14:ligatures w14:val="none"/>
        </w:rPr>
        <w:t>);</w:t>
      </w:r>
    </w:p>
    <w:p w14:paraId="42B5BD6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130000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397E87D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знать и понимать особенности структуры простых и сложных предложений и различных коммуникативных типов предложений английского языка;</w:t>
      </w:r>
    </w:p>
    <w:p w14:paraId="462E989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w:t>
      </w:r>
    </w:p>
    <w:p w14:paraId="04A02C3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в том числе с несколькими обстоятельствами, следующими в определённом порядке; </w:t>
      </w:r>
    </w:p>
    <w:p w14:paraId="0FCC707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It</w:t>
      </w:r>
      <w:r w:rsidRPr="002E1718">
        <w:rPr>
          <w:rFonts w:ascii="Times New Roman" w:hAnsi="Times New Roman"/>
          <w:color w:val="000000"/>
          <w:kern w:val="0"/>
          <w:sz w:val="28"/>
          <w:szCs w:val="22"/>
          <w14:ligatures w14:val="none"/>
        </w:rPr>
        <w:t xml:space="preserve">; </w:t>
      </w:r>
    </w:p>
    <w:p w14:paraId="3103CAE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There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be</w:t>
      </w:r>
      <w:r w:rsidRPr="002E1718">
        <w:rPr>
          <w:rFonts w:ascii="Times New Roman" w:hAnsi="Times New Roman"/>
          <w:color w:val="000000"/>
          <w:kern w:val="0"/>
          <w:sz w:val="28"/>
          <w:szCs w:val="22"/>
          <w14:ligatures w14:val="none"/>
        </w:rPr>
        <w:t xml:space="preserve">; </w:t>
      </w:r>
    </w:p>
    <w:p w14:paraId="798B6D1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глагольными конструкциями, содержащими глаголы-связки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look</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seem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feel</w:t>
      </w:r>
      <w:r w:rsidRPr="002E1718">
        <w:rPr>
          <w:rFonts w:ascii="Times New Roman" w:hAnsi="Times New Roman"/>
          <w:color w:val="000000"/>
          <w:kern w:val="0"/>
          <w:sz w:val="28"/>
          <w:szCs w:val="22"/>
          <w14:ligatures w14:val="none"/>
        </w:rPr>
        <w:t xml:space="preserve">; </w:t>
      </w:r>
    </w:p>
    <w:p w14:paraId="74E5B4A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w:t>
      </w:r>
      <w:r w:rsidRPr="002E1718">
        <w:rPr>
          <w:rFonts w:ascii="Times New Roman" w:hAnsi="Times New Roman"/>
          <w:color w:val="000000"/>
          <w:kern w:val="0"/>
          <w:sz w:val="28"/>
          <w:szCs w:val="22"/>
          <w:lang w:val="en-US"/>
          <w14:ligatures w14:val="none"/>
        </w:rPr>
        <w:t>c</w:t>
      </w:r>
      <w:r w:rsidRPr="002E1718">
        <w:rPr>
          <w:rFonts w:ascii="Times New Roman" w:hAnsi="Times New Roman"/>
          <w:color w:val="000000"/>
          <w:kern w:val="0"/>
          <w:sz w:val="28"/>
          <w:szCs w:val="22"/>
          <w14:ligatures w14:val="none"/>
        </w:rPr>
        <w:t xml:space="preserve">о сложным дополнением – </w:t>
      </w:r>
      <w:r w:rsidRPr="002E1718">
        <w:rPr>
          <w:rFonts w:ascii="Times New Roman" w:hAnsi="Times New Roman"/>
          <w:color w:val="000000"/>
          <w:kern w:val="0"/>
          <w:sz w:val="28"/>
          <w:szCs w:val="22"/>
          <w:lang w:val="en-US"/>
          <w14:ligatures w14:val="none"/>
        </w:rPr>
        <w:t>Complex</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Object</w:t>
      </w:r>
      <w:r w:rsidRPr="002E1718">
        <w:rPr>
          <w:rFonts w:ascii="Times New Roman" w:hAnsi="Times New Roman"/>
          <w:color w:val="000000"/>
          <w:kern w:val="0"/>
          <w:sz w:val="28"/>
          <w:szCs w:val="22"/>
          <w14:ligatures w14:val="none"/>
        </w:rPr>
        <w:t xml:space="preserve">; </w:t>
      </w:r>
    </w:p>
    <w:p w14:paraId="2B50FAB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сложносочинённые предложения с сочинительными союзами </w:t>
      </w:r>
      <w:r w:rsidRPr="002E1718">
        <w:rPr>
          <w:rFonts w:ascii="Times New Roman" w:hAnsi="Times New Roman"/>
          <w:color w:val="000000"/>
          <w:kern w:val="0"/>
          <w:sz w:val="28"/>
          <w:szCs w:val="22"/>
          <w:lang w:val="en-US"/>
          <w14:ligatures w14:val="none"/>
        </w:rPr>
        <w:t>and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but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or</w:t>
      </w:r>
      <w:r w:rsidRPr="002E1718">
        <w:rPr>
          <w:rFonts w:ascii="Times New Roman" w:hAnsi="Times New Roman"/>
          <w:color w:val="000000"/>
          <w:kern w:val="0"/>
          <w:sz w:val="28"/>
          <w:szCs w:val="22"/>
          <w14:ligatures w14:val="none"/>
        </w:rPr>
        <w:t>;</w:t>
      </w:r>
    </w:p>
    <w:p w14:paraId="5CAFC67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союзами и союзными словами </w:t>
      </w:r>
      <w:r w:rsidRPr="002E1718">
        <w:rPr>
          <w:rFonts w:ascii="Times New Roman" w:hAnsi="Times New Roman"/>
          <w:color w:val="000000"/>
          <w:kern w:val="0"/>
          <w:sz w:val="28"/>
          <w:szCs w:val="22"/>
          <w:lang w:val="en-US"/>
          <w14:ligatures w14:val="none"/>
        </w:rPr>
        <w:t>because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if</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w:t>
      </w:r>
      <w:r w:rsidRPr="002E1718">
        <w:rPr>
          <w:rFonts w:ascii="Times New Roman" w:hAnsi="Times New Roman"/>
          <w:color w:val="000000"/>
          <w:kern w:val="0"/>
          <w:sz w:val="28"/>
          <w:szCs w:val="22"/>
          <w14:ligatures w14:val="none"/>
        </w:rPr>
        <w:t>;</w:t>
      </w:r>
    </w:p>
    <w:p w14:paraId="5E5D26E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определительными придаточными с союзными словами </w:t>
      </w:r>
      <w:r w:rsidRPr="002E1718">
        <w:rPr>
          <w:rFonts w:ascii="Times New Roman" w:hAnsi="Times New Roman"/>
          <w:color w:val="000000"/>
          <w:kern w:val="0"/>
          <w:sz w:val="28"/>
          <w:szCs w:val="22"/>
          <w:lang w:val="en-US"/>
          <w14:ligatures w14:val="none"/>
        </w:rPr>
        <w:t>who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that</w:t>
      </w:r>
      <w:r w:rsidRPr="002E1718">
        <w:rPr>
          <w:rFonts w:ascii="Times New Roman" w:hAnsi="Times New Roman"/>
          <w:color w:val="000000"/>
          <w:kern w:val="0"/>
          <w:sz w:val="28"/>
          <w:szCs w:val="22"/>
          <w14:ligatures w14:val="none"/>
        </w:rPr>
        <w:t>;</w:t>
      </w:r>
    </w:p>
    <w:p w14:paraId="36AA792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союзными словами </w:t>
      </w:r>
      <w:r w:rsidRPr="002E1718">
        <w:rPr>
          <w:rFonts w:ascii="Times New Roman" w:hAnsi="Times New Roman"/>
          <w:color w:val="000000"/>
          <w:kern w:val="0"/>
          <w:sz w:val="28"/>
          <w:szCs w:val="22"/>
          <w:lang w:val="en-US"/>
          <w14:ligatures w14:val="none"/>
        </w:rPr>
        <w:t>whoever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whenever</w:t>
      </w:r>
      <w:r w:rsidRPr="002E1718">
        <w:rPr>
          <w:rFonts w:ascii="Times New Roman" w:hAnsi="Times New Roman"/>
          <w:color w:val="000000"/>
          <w:kern w:val="0"/>
          <w:sz w:val="28"/>
          <w:szCs w:val="22"/>
          <w14:ligatures w14:val="none"/>
        </w:rPr>
        <w:t>;</w:t>
      </w:r>
    </w:p>
    <w:p w14:paraId="44F6DC6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условные предложения с глаголами в изъявительном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0,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и с глаголами в сослагательном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w:t>
      </w:r>
    </w:p>
    <w:p w14:paraId="4D734D30"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все типы вопросительных предложений (общий, специальный, альтернативный, разделительный вопросы в Present/Past/Future Simple Tense, </w:t>
      </w:r>
      <w:r w:rsidRPr="002E1718">
        <w:rPr>
          <w:rFonts w:ascii="Times New Roman" w:hAnsi="Times New Roman"/>
          <w:color w:val="000000"/>
          <w:kern w:val="0"/>
          <w:sz w:val="28"/>
          <w:szCs w:val="22"/>
          <w:lang w:val="en-US"/>
          <w14:ligatures w14:val="none"/>
        </w:rPr>
        <w:lastRenderedPageBreak/>
        <w:t xml:space="preserve">Present/Past Continuous Tense, Present/Past Perfect Tense, Present Perfect Continuous Tense); </w:t>
      </w:r>
    </w:p>
    <w:p w14:paraId="5B65137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4FA96F3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модальные глаголы в косвенной речи в настоящем и прошедшем времени; </w:t>
      </w:r>
    </w:p>
    <w:p w14:paraId="321C4B6D"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с конструкциями as … as, not so … as, both … and …, either … or, neither … nor; </w:t>
      </w:r>
    </w:p>
    <w:p w14:paraId="028662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wish</w:t>
      </w:r>
      <w:r w:rsidRPr="002E1718">
        <w:rPr>
          <w:rFonts w:ascii="Times New Roman" w:hAnsi="Times New Roman"/>
          <w:color w:val="000000"/>
          <w:kern w:val="0"/>
          <w:sz w:val="28"/>
          <w:szCs w:val="22"/>
          <w14:ligatures w14:val="none"/>
        </w:rPr>
        <w:t xml:space="preserve">; </w:t>
      </w:r>
    </w:p>
    <w:p w14:paraId="7870259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конструкции с глаголами на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love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hate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doing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smth</w:t>
      </w:r>
      <w:r w:rsidRPr="002E1718">
        <w:rPr>
          <w:rFonts w:ascii="Times New Roman" w:hAnsi="Times New Roman"/>
          <w:color w:val="000000"/>
          <w:kern w:val="0"/>
          <w:sz w:val="28"/>
          <w:szCs w:val="22"/>
          <w14:ligatures w14:val="none"/>
        </w:rPr>
        <w:t>;</w:t>
      </w:r>
    </w:p>
    <w:p w14:paraId="015E1CC0"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c глаголами to stop, to remember, to forget (разница в значении to stop doing smth и to stop to do smth); </w:t>
      </w:r>
    </w:p>
    <w:p w14:paraId="1281998A"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конструкция It takes me … to do smth;</w:t>
      </w:r>
    </w:p>
    <w:p w14:paraId="10EC07E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конструкция </w:t>
      </w:r>
      <w:r w:rsidRPr="002E1718">
        <w:rPr>
          <w:rFonts w:ascii="Times New Roman" w:hAnsi="Times New Roman"/>
          <w:color w:val="000000"/>
          <w:kern w:val="0"/>
          <w:sz w:val="28"/>
          <w:szCs w:val="22"/>
          <w:lang w:val="en-US"/>
          <w14:ligatures w14:val="none"/>
        </w:rPr>
        <w:t>used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 инфинитив глагола;</w:t>
      </w:r>
    </w:p>
    <w:p w14:paraId="49F89DF8"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be/get used to smth, be/get used to doing smth; </w:t>
      </w:r>
    </w:p>
    <w:p w14:paraId="61D12240"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I prefer, I’d prefer, I’d rather prefer, выражающие предпочтение, а также конструкций I’d rather, You’d better; </w:t>
      </w:r>
    </w:p>
    <w:p w14:paraId="2F1BC9A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подлежащее, выраженное собирательным существительным (</w:t>
      </w:r>
      <w:r w:rsidRPr="002E1718">
        <w:rPr>
          <w:rFonts w:ascii="Times New Roman" w:hAnsi="Times New Roman"/>
          <w:color w:val="000000"/>
          <w:kern w:val="0"/>
          <w:sz w:val="28"/>
          <w:szCs w:val="22"/>
          <w:lang w:val="en-US"/>
          <w14:ligatures w14:val="none"/>
        </w:rPr>
        <w:t>family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police</w:t>
      </w:r>
      <w:r w:rsidRPr="002E1718">
        <w:rPr>
          <w:rFonts w:ascii="Times New Roman" w:hAnsi="Times New Roman"/>
          <w:color w:val="000000"/>
          <w:kern w:val="0"/>
          <w:sz w:val="28"/>
          <w:szCs w:val="22"/>
          <w14:ligatures w14:val="none"/>
        </w:rPr>
        <w:t xml:space="preserve">), и его согласование со сказуемым; </w:t>
      </w:r>
    </w:p>
    <w:p w14:paraId="5814657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глаголы (правильные и неправильные) в видовременных формах действительного залога в изъявительном наклонении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и наиболее употребительных формах страдательного залога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p>
    <w:p w14:paraId="21862103"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конструкция to be going to, формы Future Simple Tense и Present Continuous Tense для выражения будущего действия; </w:t>
      </w:r>
    </w:p>
    <w:p w14:paraId="31AD3733"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модальные глаголы и их эквиваленты (can/be able to, could, must/have to, may, might, should, shall, would, will, need); </w:t>
      </w:r>
    </w:p>
    <w:p w14:paraId="5D2B6176"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неличные формы глагола – инфинитив, герундий, причастие (Participle I и Participle II), причастия в функции определения (Participle I – a playing child, Participle II – a written text);</w:t>
      </w:r>
    </w:p>
    <w:p w14:paraId="6446E61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определённый, неопределённый и нулевой артикли; </w:t>
      </w:r>
    </w:p>
    <w:p w14:paraId="0EF54A8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имена существительные во множественном числе, образованных по правилу, и исключения; </w:t>
      </w:r>
    </w:p>
    <w:p w14:paraId="733A19C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неисчисляемые имена существительные, имеющие форму только множественного числа; </w:t>
      </w:r>
    </w:p>
    <w:p w14:paraId="16FAD7B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притяжательный падеж имён существительных;</w:t>
      </w:r>
    </w:p>
    <w:p w14:paraId="3032F9E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2EA8D12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порядок следования нескольких прилагательных (мнение – размер – возраст – цвет – происхождение); </w:t>
      </w:r>
    </w:p>
    <w:p w14:paraId="1D6CA9A6"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слова, выражающие количество (many/much, little/a little, few/a few, a lot of);</w:t>
      </w:r>
    </w:p>
    <w:p w14:paraId="6CB50F0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790E9BE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неопределённые местоимения и их производные, отрицательные местоимения </w:t>
      </w:r>
      <w:r w:rsidRPr="002E1718">
        <w:rPr>
          <w:rFonts w:ascii="Times New Roman" w:hAnsi="Times New Roman"/>
          <w:color w:val="000000"/>
          <w:kern w:val="0"/>
          <w:sz w:val="28"/>
          <w:szCs w:val="22"/>
          <w:lang w:val="en-US"/>
          <w14:ligatures w14:val="none"/>
        </w:rPr>
        <w:t>none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w:t>
      </w:r>
      <w:r w:rsidRPr="002E1718">
        <w:rPr>
          <w:rFonts w:ascii="Times New Roman" w:hAnsi="Times New Roman"/>
          <w:color w:val="000000"/>
          <w:kern w:val="0"/>
          <w:sz w:val="28"/>
          <w:szCs w:val="22"/>
          <w14:ligatures w14:val="none"/>
        </w:rPr>
        <w:t xml:space="preserve"> и производные последнего (</w:t>
      </w:r>
      <w:r w:rsidRPr="002E1718">
        <w:rPr>
          <w:rFonts w:ascii="Times New Roman" w:hAnsi="Times New Roman"/>
          <w:color w:val="000000"/>
          <w:kern w:val="0"/>
          <w:sz w:val="28"/>
          <w:szCs w:val="22"/>
          <w:lang w:val="en-US"/>
          <w14:ligatures w14:val="none"/>
        </w:rPr>
        <w:t>nobody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nothing</w:t>
      </w:r>
      <w:r w:rsidRPr="002E1718">
        <w:rPr>
          <w:rFonts w:ascii="Times New Roman" w:hAnsi="Times New Roman"/>
          <w:color w:val="000000"/>
          <w:kern w:val="0"/>
          <w:sz w:val="28"/>
          <w:szCs w:val="22"/>
          <w14:ligatures w14:val="none"/>
        </w:rPr>
        <w:t>, и другие);</w:t>
      </w:r>
    </w:p>
    <w:p w14:paraId="4080638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количественные и порядковые числительные; </w:t>
      </w:r>
    </w:p>
    <w:p w14:paraId="187643A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предлоги места, времени, направления, предлоги, употребляемые с глаголами в страдательном залоге.</w:t>
      </w:r>
    </w:p>
    <w:p w14:paraId="0C0F085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5) владеть социокультурными знаниями и умениями:</w:t>
      </w:r>
    </w:p>
    <w:p w14:paraId="37BF7F7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889E93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DC5063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иметь базовые знания о социокультурном портрете и культурном наследии родной страны и страны/стран изучаемого языка; </w:t>
      </w:r>
    </w:p>
    <w:p w14:paraId="3A8D973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представлять родную страну и её культуру на иностранном языке; </w:t>
      </w:r>
    </w:p>
    <w:p w14:paraId="64EF34C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проявлять уважение к иной культуре, соблюдать нормы вежливости в межкультурном общении.</w:t>
      </w:r>
    </w:p>
    <w:p w14:paraId="47C7C22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6) владеть компенсаторными умениями, позволяющими в случае сбоя коммуникации, а также в условиях дефицита языковых средств: </w:t>
      </w:r>
    </w:p>
    <w:p w14:paraId="55703D8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DF5BC2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7) владеть метапредметными умениями, позволяющими: </w:t>
      </w:r>
    </w:p>
    <w:p w14:paraId="673F5ED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совершенствовать учебную деятельность по овладению иностранным языком;</w:t>
      </w:r>
    </w:p>
    <w:p w14:paraId="0526F71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2E1E6A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использовать иноязычные словари и справочники, в том числе информационно-справочные системы в электронной̆ форме; </w:t>
      </w:r>
    </w:p>
    <w:p w14:paraId="6F5B52F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1D8A989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соблюдать правила информационной безопасности в ситуациях повседневной жизни и при работе в сети Интернет. </w:t>
      </w:r>
    </w:p>
    <w:p w14:paraId="690C77A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 концу </w:t>
      </w:r>
      <w:r w:rsidRPr="002E1718">
        <w:rPr>
          <w:rFonts w:ascii="Times New Roman" w:hAnsi="Times New Roman"/>
          <w:b/>
          <w:i/>
          <w:color w:val="000000"/>
          <w:kern w:val="0"/>
          <w:sz w:val="28"/>
          <w:szCs w:val="22"/>
          <w14:ligatures w14:val="none"/>
        </w:rPr>
        <w:t>11 класса</w:t>
      </w:r>
      <w:r w:rsidRPr="002E1718">
        <w:rPr>
          <w:rFonts w:ascii="Times New Roman" w:hAnsi="Times New Roman"/>
          <w:color w:val="000000"/>
          <w:kern w:val="0"/>
          <w:sz w:val="28"/>
          <w:szCs w:val="22"/>
          <w14:ligatures w14:val="none"/>
        </w:rPr>
        <w:t xml:space="preserve"> обучающийся научится:</w:t>
      </w:r>
    </w:p>
    <w:p w14:paraId="1E570E3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1) владеть основными видами речевой деятельности:</w:t>
      </w:r>
    </w:p>
    <w:p w14:paraId="0CCA52C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 xml:space="preserve">говорение: </w:t>
      </w:r>
    </w:p>
    <w:p w14:paraId="48D6E94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77C0E13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D8E298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11DBA21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устно излагать результаты выполненной проектной работы (объём – 14–15 фраз).</w:t>
      </w:r>
    </w:p>
    <w:p w14:paraId="31E53C5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 xml:space="preserve">аудирование: </w:t>
      </w:r>
    </w:p>
    <w:p w14:paraId="4248D17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7E987F5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 xml:space="preserve">смысловое чтение: </w:t>
      </w:r>
    </w:p>
    <w:p w14:paraId="3B5B41B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36F5F4F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читать про себя несплошные тексты (таблицы, диаграммы, графики) и понимать представленную в них информацию.</w:t>
      </w:r>
    </w:p>
    <w:p w14:paraId="14C33A2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i/>
          <w:color w:val="000000"/>
          <w:kern w:val="0"/>
          <w:sz w:val="28"/>
          <w:szCs w:val="22"/>
          <w14:ligatures w14:val="none"/>
        </w:rPr>
        <w:t xml:space="preserve">письменная речь: </w:t>
      </w:r>
    </w:p>
    <w:p w14:paraId="209B2AF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7BCBE0B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писать резюме (</w:t>
      </w:r>
      <w:r w:rsidRPr="002E1718">
        <w:rPr>
          <w:rFonts w:ascii="Times New Roman" w:hAnsi="Times New Roman"/>
          <w:color w:val="000000"/>
          <w:kern w:val="0"/>
          <w:sz w:val="28"/>
          <w:szCs w:val="22"/>
          <w:lang w:val="en-US"/>
          <w14:ligatures w14:val="none"/>
        </w:rPr>
        <w:t>CV</w:t>
      </w:r>
      <w:r w:rsidRPr="002E1718">
        <w:rPr>
          <w:rFonts w:ascii="Times New Roman" w:hAnsi="Times New Roman"/>
          <w:color w:val="000000"/>
          <w:kern w:val="0"/>
          <w:sz w:val="28"/>
          <w:szCs w:val="22"/>
          <w14:ligatures w14:val="none"/>
        </w:rPr>
        <w:t xml:space="preserve">) с сообщением основных сведений о себе в соответствии с нормами, принятыми в стране/странах изучаемого языка; </w:t>
      </w:r>
    </w:p>
    <w:p w14:paraId="57784237"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3B91165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4811EF3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7312663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2) владеть фонетическими навыками: </w:t>
      </w:r>
    </w:p>
    <w:p w14:paraId="23E770D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00E1D34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2735AC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3) владеть орфографическими навыками: </w:t>
      </w:r>
    </w:p>
    <w:p w14:paraId="4E6F6F0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правильно писать изученные слова.</w:t>
      </w:r>
    </w:p>
    <w:p w14:paraId="240304A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4) владеть пунктуационными навыками: </w:t>
      </w:r>
    </w:p>
    <w:p w14:paraId="22D5915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использовать запятую при перечислении, обращении и при выделении вводных слов; </w:t>
      </w:r>
    </w:p>
    <w:p w14:paraId="7634C1C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апостроф, точку, вопросительный и восклицательный знаки; </w:t>
      </w:r>
    </w:p>
    <w:p w14:paraId="60FB5BC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5FC51E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BE00E9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5) распознавать и употреблять в устной и письменной речи:</w:t>
      </w:r>
    </w:p>
    <w:p w14:paraId="3D9CD61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родственные слова, образованные с использованием аффиксации:</w:t>
      </w:r>
    </w:p>
    <w:p w14:paraId="44CD969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глаголы при помощи префиксов </w:t>
      </w:r>
      <w:r w:rsidRPr="002E1718">
        <w:rPr>
          <w:rFonts w:ascii="Times New Roman" w:hAnsi="Times New Roman"/>
          <w:color w:val="000000"/>
          <w:kern w:val="0"/>
          <w:sz w:val="28"/>
          <w:szCs w:val="22"/>
          <w:lang w:val="en-US"/>
          <w14:ligatures w14:val="none"/>
        </w:rPr>
        <w:t>dis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mis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under</w:t>
      </w:r>
      <w:r w:rsidRPr="002E1718">
        <w:rPr>
          <w:rFonts w:ascii="Times New Roman" w:hAnsi="Times New Roman"/>
          <w:color w:val="000000"/>
          <w:kern w:val="0"/>
          <w:sz w:val="28"/>
          <w:szCs w:val="22"/>
          <w14:ligatures w14:val="none"/>
        </w:rPr>
        <w:t>- и суффиксов -</w:t>
      </w:r>
      <w:r w:rsidRPr="002E1718">
        <w:rPr>
          <w:rFonts w:ascii="Times New Roman" w:hAnsi="Times New Roman"/>
          <w:color w:val="000000"/>
          <w:kern w:val="0"/>
          <w:sz w:val="28"/>
          <w:szCs w:val="22"/>
          <w:lang w:val="en-US"/>
          <w14:ligatures w14:val="none"/>
        </w:rPr>
        <w:t>ise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ize</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en</w:t>
      </w:r>
      <w:r w:rsidRPr="002E1718">
        <w:rPr>
          <w:rFonts w:ascii="Times New Roman" w:hAnsi="Times New Roman"/>
          <w:color w:val="000000"/>
          <w:kern w:val="0"/>
          <w:sz w:val="28"/>
          <w:szCs w:val="22"/>
          <w14:ligatures w14:val="none"/>
        </w:rPr>
        <w:t xml:space="preserve">; </w:t>
      </w:r>
    </w:p>
    <w:p w14:paraId="1E169963"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имена существительные при помощи префиксов un-, in-/im-, il-/ir- и суффиксов -ance/-ence, -er/-or, -ing, -ist, -ity, -ment, -ness, -sion/-tion, -ship; </w:t>
      </w:r>
    </w:p>
    <w:p w14:paraId="64073AD6"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имена прилагательные при помощи префиксов un-, in-/im-, il-/ir-, inter-, non-, post-, pre- и суффиксов -able/-ible, -al, -ed, -ese, -ful, -ian/ -an, -ical, -ing, -ish, -ive, -less, -ly, -ous, -y; </w:t>
      </w:r>
    </w:p>
    <w:p w14:paraId="046915B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наречия при помощи префиксов </w:t>
      </w:r>
      <w:r w:rsidRPr="002E1718">
        <w:rPr>
          <w:rFonts w:ascii="Times New Roman" w:hAnsi="Times New Roman"/>
          <w:color w:val="000000"/>
          <w:kern w:val="0"/>
          <w:sz w:val="28"/>
          <w:szCs w:val="22"/>
          <w:lang w:val="en-US"/>
          <w14:ligatures w14:val="none"/>
        </w:rPr>
        <w:t>un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ir</w:t>
      </w:r>
      <w:r w:rsidRPr="002E1718">
        <w:rPr>
          <w:rFonts w:ascii="Times New Roman" w:hAnsi="Times New Roman"/>
          <w:color w:val="000000"/>
          <w:kern w:val="0"/>
          <w:sz w:val="28"/>
          <w:szCs w:val="22"/>
          <w14:ligatures w14:val="none"/>
        </w:rPr>
        <w:t>- и суффикса -</w:t>
      </w:r>
      <w:r w:rsidRPr="002E1718">
        <w:rPr>
          <w:rFonts w:ascii="Times New Roman" w:hAnsi="Times New Roman"/>
          <w:color w:val="000000"/>
          <w:kern w:val="0"/>
          <w:sz w:val="28"/>
          <w:szCs w:val="22"/>
          <w:lang w:val="en-US"/>
          <w14:ligatures w14:val="none"/>
        </w:rPr>
        <w:t>ly</w:t>
      </w:r>
      <w:r w:rsidRPr="002E1718">
        <w:rPr>
          <w:rFonts w:ascii="Times New Roman" w:hAnsi="Times New Roman"/>
          <w:color w:val="000000"/>
          <w:kern w:val="0"/>
          <w:sz w:val="28"/>
          <w:szCs w:val="22"/>
          <w14:ligatures w14:val="none"/>
        </w:rPr>
        <w:t>;</w:t>
      </w:r>
    </w:p>
    <w:p w14:paraId="4E72A52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числительные при помощи суффиксов -</w:t>
      </w:r>
      <w:r w:rsidRPr="002E1718">
        <w:rPr>
          <w:rFonts w:ascii="Times New Roman" w:hAnsi="Times New Roman"/>
          <w:color w:val="000000"/>
          <w:kern w:val="0"/>
          <w:sz w:val="28"/>
          <w:szCs w:val="22"/>
          <w:lang w:val="en-US"/>
          <w14:ligatures w14:val="none"/>
        </w:rPr>
        <w:t>teen</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ty</w:t>
      </w:r>
      <w:r w:rsidRPr="002E1718">
        <w:rPr>
          <w:rFonts w:ascii="Times New Roman" w:hAnsi="Times New Roman"/>
          <w:color w:val="000000"/>
          <w:kern w:val="0"/>
          <w:sz w:val="28"/>
          <w:szCs w:val="22"/>
          <w14:ligatures w14:val="none"/>
        </w:rPr>
        <w:t>, -</w:t>
      </w:r>
      <w:r w:rsidRPr="002E1718">
        <w:rPr>
          <w:rFonts w:ascii="Times New Roman" w:hAnsi="Times New Roman"/>
          <w:color w:val="000000"/>
          <w:kern w:val="0"/>
          <w:sz w:val="28"/>
          <w:szCs w:val="22"/>
          <w:lang w:val="en-US"/>
          <w14:ligatures w14:val="none"/>
        </w:rPr>
        <w:t>th</w:t>
      </w:r>
      <w:r w:rsidRPr="002E1718">
        <w:rPr>
          <w:rFonts w:ascii="Times New Roman" w:hAnsi="Times New Roman"/>
          <w:color w:val="000000"/>
          <w:kern w:val="0"/>
          <w:sz w:val="28"/>
          <w:szCs w:val="22"/>
          <w14:ligatures w14:val="none"/>
        </w:rPr>
        <w:t xml:space="preserve">; </w:t>
      </w:r>
    </w:p>
    <w:p w14:paraId="1F36D8A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 использованием словосложения: </w:t>
      </w:r>
    </w:p>
    <w:p w14:paraId="162278C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существительные путём соединения основ существительных (</w:t>
      </w:r>
      <w:r w:rsidRPr="002E1718">
        <w:rPr>
          <w:rFonts w:ascii="Times New Roman" w:hAnsi="Times New Roman"/>
          <w:color w:val="000000"/>
          <w:kern w:val="0"/>
          <w:sz w:val="28"/>
          <w:szCs w:val="22"/>
          <w:lang w:val="en-US"/>
          <w14:ligatures w14:val="none"/>
        </w:rPr>
        <w:t>football</w:t>
      </w:r>
      <w:r w:rsidRPr="002E1718">
        <w:rPr>
          <w:rFonts w:ascii="Times New Roman" w:hAnsi="Times New Roman"/>
          <w:color w:val="000000"/>
          <w:kern w:val="0"/>
          <w:sz w:val="28"/>
          <w:szCs w:val="22"/>
          <w14:ligatures w14:val="none"/>
        </w:rPr>
        <w:t xml:space="preserve">); </w:t>
      </w:r>
    </w:p>
    <w:p w14:paraId="43812D2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существительные путём соединения основы прилагательного с основой существительного (</w:t>
      </w:r>
      <w:r w:rsidRPr="002E1718">
        <w:rPr>
          <w:rFonts w:ascii="Times New Roman" w:hAnsi="Times New Roman"/>
          <w:color w:val="000000"/>
          <w:kern w:val="0"/>
          <w:sz w:val="28"/>
          <w:szCs w:val="22"/>
          <w:lang w:val="en-US"/>
          <w14:ligatures w14:val="none"/>
        </w:rPr>
        <w:t>bluebell</w:t>
      </w:r>
      <w:r w:rsidRPr="002E1718">
        <w:rPr>
          <w:rFonts w:ascii="Times New Roman" w:hAnsi="Times New Roman"/>
          <w:color w:val="000000"/>
          <w:kern w:val="0"/>
          <w:sz w:val="28"/>
          <w:szCs w:val="22"/>
          <w14:ligatures w14:val="none"/>
        </w:rPr>
        <w:t xml:space="preserve">); </w:t>
      </w:r>
    </w:p>
    <w:p w14:paraId="4DAE4BD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существительные путём соединения основ существительных с предлогом (</w:t>
      </w:r>
      <w:r w:rsidRPr="002E1718">
        <w:rPr>
          <w:rFonts w:ascii="Times New Roman" w:hAnsi="Times New Roman"/>
          <w:color w:val="000000"/>
          <w:kern w:val="0"/>
          <w:sz w:val="28"/>
          <w:szCs w:val="22"/>
          <w:lang w:val="en-US"/>
          <w14:ligatures w14:val="none"/>
        </w:rPr>
        <w:t>father</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law</w:t>
      </w:r>
      <w:r w:rsidRPr="002E1718">
        <w:rPr>
          <w:rFonts w:ascii="Times New Roman" w:hAnsi="Times New Roman"/>
          <w:color w:val="000000"/>
          <w:kern w:val="0"/>
          <w:sz w:val="28"/>
          <w:szCs w:val="22"/>
          <w14:ligatures w14:val="none"/>
        </w:rPr>
        <w:t xml:space="preserve">); </w:t>
      </w:r>
    </w:p>
    <w:p w14:paraId="329F8D8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сложные прилагательные путём соединения основы прилагательного/числительного с основой существительного с добавлением суффикса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blue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eyed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eight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legged</w:t>
      </w:r>
      <w:r w:rsidRPr="002E1718">
        <w:rPr>
          <w:rFonts w:ascii="Times New Roman" w:hAnsi="Times New Roman"/>
          <w:color w:val="000000"/>
          <w:kern w:val="0"/>
          <w:sz w:val="28"/>
          <w:szCs w:val="22"/>
          <w14:ligatures w14:val="none"/>
        </w:rPr>
        <w:t xml:space="preserve">); </w:t>
      </w:r>
    </w:p>
    <w:p w14:paraId="2E0576D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сложные прилагательные путём соединения наречия с основой причастия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well</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behaved</w:t>
      </w:r>
      <w:r w:rsidRPr="002E1718">
        <w:rPr>
          <w:rFonts w:ascii="Times New Roman" w:hAnsi="Times New Roman"/>
          <w:color w:val="000000"/>
          <w:kern w:val="0"/>
          <w:sz w:val="28"/>
          <w:szCs w:val="22"/>
          <w14:ligatures w14:val="none"/>
        </w:rPr>
        <w:t xml:space="preserve">); </w:t>
      </w:r>
    </w:p>
    <w:p w14:paraId="22AE020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сложные прилагательные путём соединения основы прилагательного с основой причастия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nice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looking</w:t>
      </w:r>
      <w:r w:rsidRPr="002E1718">
        <w:rPr>
          <w:rFonts w:ascii="Times New Roman" w:hAnsi="Times New Roman"/>
          <w:color w:val="000000"/>
          <w:kern w:val="0"/>
          <w:sz w:val="28"/>
          <w:szCs w:val="22"/>
          <w14:ligatures w14:val="none"/>
        </w:rPr>
        <w:t xml:space="preserve">); </w:t>
      </w:r>
    </w:p>
    <w:p w14:paraId="0890CF8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 использованием конверсии:</w:t>
      </w:r>
    </w:p>
    <w:p w14:paraId="3675AFE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образование имён существительных от неопределённых форм глаголов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run</w:t>
      </w:r>
      <w:r w:rsidRPr="002E1718">
        <w:rPr>
          <w:rFonts w:ascii="Times New Roman" w:hAnsi="Times New Roman"/>
          <w:color w:val="000000"/>
          <w:kern w:val="0"/>
          <w:sz w:val="28"/>
          <w:szCs w:val="22"/>
          <w14:ligatures w14:val="none"/>
        </w:rPr>
        <w:t xml:space="preserve">); </w:t>
      </w:r>
    </w:p>
    <w:p w14:paraId="5BEB010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имён существительных от прилагательных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people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rich</w:t>
      </w:r>
      <w:r w:rsidRPr="002E1718">
        <w:rPr>
          <w:rFonts w:ascii="Times New Roman" w:hAnsi="Times New Roman"/>
          <w:color w:val="000000"/>
          <w:kern w:val="0"/>
          <w:sz w:val="28"/>
          <w:szCs w:val="22"/>
          <w14:ligatures w14:val="none"/>
        </w:rPr>
        <w:t xml:space="preserve">); </w:t>
      </w:r>
    </w:p>
    <w:p w14:paraId="6193FD0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глаголов от имён существительных (</w:t>
      </w:r>
      <w:r w:rsidRPr="002E1718">
        <w:rPr>
          <w:rFonts w:ascii="Times New Roman" w:hAnsi="Times New Roman"/>
          <w:color w:val="000000"/>
          <w:kern w:val="0"/>
          <w:sz w:val="28"/>
          <w:szCs w:val="22"/>
          <w:lang w:val="en-US"/>
          <w14:ligatures w14:val="none"/>
        </w:rPr>
        <w:t>a</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hand</w:t>
      </w:r>
      <w:r w:rsidRPr="002E1718">
        <w:rPr>
          <w:rFonts w:ascii="Times New Roman" w:hAnsi="Times New Roman"/>
          <w:color w:val="000000"/>
          <w:kern w:val="0"/>
          <w:sz w:val="28"/>
          <w:szCs w:val="22"/>
          <w14:ligatures w14:val="none"/>
        </w:rPr>
        <w:t xml:space="preserve">); </w:t>
      </w:r>
    </w:p>
    <w:p w14:paraId="055FD7C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глаголов от имён прилагательных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cool</w:t>
      </w:r>
      <w:r w:rsidRPr="002E1718">
        <w:rPr>
          <w:rFonts w:ascii="Times New Roman" w:hAnsi="Times New Roman"/>
          <w:color w:val="000000"/>
          <w:kern w:val="0"/>
          <w:sz w:val="28"/>
          <w:szCs w:val="22"/>
          <w14:ligatures w14:val="none"/>
        </w:rPr>
        <w:t>);</w:t>
      </w:r>
    </w:p>
    <w:p w14:paraId="48E6CBE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 имена прилагательные на -</w:t>
      </w:r>
      <w:r w:rsidRPr="002E1718">
        <w:rPr>
          <w:rFonts w:ascii="Times New Roman" w:hAnsi="Times New Roman"/>
          <w:color w:val="000000"/>
          <w:kern w:val="0"/>
          <w:sz w:val="28"/>
          <w:szCs w:val="22"/>
          <w:lang w:val="en-US"/>
          <w14:ligatures w14:val="none"/>
        </w:rPr>
        <w:t>ed</w:t>
      </w:r>
      <w:r w:rsidRPr="002E1718">
        <w:rPr>
          <w:rFonts w:ascii="Times New Roman" w:hAnsi="Times New Roman"/>
          <w:color w:val="000000"/>
          <w:kern w:val="0"/>
          <w:sz w:val="28"/>
          <w:szCs w:val="22"/>
          <w14:ligatures w14:val="none"/>
        </w:rPr>
        <w:t xml:space="preserve"> и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excited</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exciting</w:t>
      </w:r>
      <w:r w:rsidRPr="002E1718">
        <w:rPr>
          <w:rFonts w:ascii="Times New Roman" w:hAnsi="Times New Roman"/>
          <w:color w:val="000000"/>
          <w:kern w:val="0"/>
          <w:sz w:val="28"/>
          <w:szCs w:val="22"/>
          <w14:ligatures w14:val="none"/>
        </w:rPr>
        <w:t>);</w:t>
      </w:r>
    </w:p>
    <w:p w14:paraId="592872F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FCF741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54A4F0E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знать и понимать особенности структуры простых и сложных предложений и различных коммуникативных типов предложений английского языка;</w:t>
      </w:r>
    </w:p>
    <w:p w14:paraId="56BA3B8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распознавать и употреблять в устной и письменной речи:</w:t>
      </w:r>
    </w:p>
    <w:p w14:paraId="418BC9E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в том числе с несколькими обстоятельствами, следующими в определённом порядке; </w:t>
      </w:r>
    </w:p>
    <w:p w14:paraId="2ACD341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It</w:t>
      </w:r>
      <w:r w:rsidRPr="002E1718">
        <w:rPr>
          <w:rFonts w:ascii="Times New Roman" w:hAnsi="Times New Roman"/>
          <w:color w:val="000000"/>
          <w:kern w:val="0"/>
          <w:sz w:val="28"/>
          <w:szCs w:val="22"/>
          <w14:ligatures w14:val="none"/>
        </w:rPr>
        <w:t xml:space="preserve">; </w:t>
      </w:r>
    </w:p>
    <w:p w14:paraId="1D53AD9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начальным </w:t>
      </w:r>
      <w:r w:rsidRPr="002E1718">
        <w:rPr>
          <w:rFonts w:ascii="Times New Roman" w:hAnsi="Times New Roman"/>
          <w:color w:val="000000"/>
          <w:kern w:val="0"/>
          <w:sz w:val="28"/>
          <w:szCs w:val="22"/>
          <w:lang w:val="en-US"/>
          <w14:ligatures w14:val="none"/>
        </w:rPr>
        <w:t>There</w:t>
      </w:r>
      <w:r w:rsidRPr="002E1718">
        <w:rPr>
          <w:rFonts w:ascii="Times New Roman" w:hAnsi="Times New Roman"/>
          <w:color w:val="000000"/>
          <w:kern w:val="0"/>
          <w:sz w:val="28"/>
          <w:szCs w:val="22"/>
          <w14:ligatures w14:val="none"/>
        </w:rPr>
        <w:t xml:space="preserve"> +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be</w:t>
      </w:r>
      <w:r w:rsidRPr="002E1718">
        <w:rPr>
          <w:rFonts w:ascii="Times New Roman" w:hAnsi="Times New Roman"/>
          <w:color w:val="000000"/>
          <w:kern w:val="0"/>
          <w:sz w:val="28"/>
          <w:szCs w:val="22"/>
          <w14:ligatures w14:val="none"/>
        </w:rPr>
        <w:t xml:space="preserve">; </w:t>
      </w:r>
    </w:p>
    <w:p w14:paraId="2E37814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глагольными конструкциями, содержащими глаголы-связки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look</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seem</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feel</w:t>
      </w:r>
      <w:r w:rsidRPr="002E1718">
        <w:rPr>
          <w:rFonts w:ascii="Times New Roman" w:hAnsi="Times New Roman"/>
          <w:color w:val="000000"/>
          <w:kern w:val="0"/>
          <w:sz w:val="28"/>
          <w:szCs w:val="22"/>
          <w14:ligatures w14:val="none"/>
        </w:rPr>
        <w:t xml:space="preserve">; </w:t>
      </w:r>
    </w:p>
    <w:p w14:paraId="226656B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w:t>
      </w:r>
      <w:r w:rsidRPr="002E1718">
        <w:rPr>
          <w:rFonts w:ascii="Times New Roman" w:hAnsi="Times New Roman"/>
          <w:color w:val="000000"/>
          <w:kern w:val="0"/>
          <w:sz w:val="28"/>
          <w:szCs w:val="22"/>
          <w:lang w:val="en-US"/>
          <w14:ligatures w14:val="none"/>
        </w:rPr>
        <w:t>c</w:t>
      </w:r>
      <w:r w:rsidRPr="002E1718">
        <w:rPr>
          <w:rFonts w:ascii="Times New Roman" w:hAnsi="Times New Roman"/>
          <w:color w:val="000000"/>
          <w:kern w:val="0"/>
          <w:sz w:val="28"/>
          <w:szCs w:val="22"/>
          <w14:ligatures w14:val="none"/>
        </w:rPr>
        <w:t xml:space="preserve">о сложным подлежащим – </w:t>
      </w:r>
      <w:r w:rsidRPr="002E1718">
        <w:rPr>
          <w:rFonts w:ascii="Times New Roman" w:hAnsi="Times New Roman"/>
          <w:color w:val="000000"/>
          <w:kern w:val="0"/>
          <w:sz w:val="28"/>
          <w:szCs w:val="22"/>
          <w:lang w:val="en-US"/>
          <w14:ligatures w14:val="none"/>
        </w:rPr>
        <w:t>Complex</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Subject</w:t>
      </w:r>
      <w:r w:rsidRPr="002E1718">
        <w:rPr>
          <w:rFonts w:ascii="Times New Roman" w:hAnsi="Times New Roman"/>
          <w:color w:val="000000"/>
          <w:kern w:val="0"/>
          <w:sz w:val="28"/>
          <w:szCs w:val="22"/>
          <w14:ligatures w14:val="none"/>
        </w:rPr>
        <w:t>;</w:t>
      </w:r>
    </w:p>
    <w:p w14:paraId="4B192B2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w:t>
      </w:r>
      <w:r w:rsidRPr="002E1718">
        <w:rPr>
          <w:rFonts w:ascii="Times New Roman" w:hAnsi="Times New Roman"/>
          <w:color w:val="000000"/>
          <w:kern w:val="0"/>
          <w:sz w:val="28"/>
          <w:szCs w:val="22"/>
          <w:lang w:val="en-US"/>
          <w14:ligatures w14:val="none"/>
        </w:rPr>
        <w:t>c</w:t>
      </w:r>
      <w:r w:rsidRPr="002E1718">
        <w:rPr>
          <w:rFonts w:ascii="Times New Roman" w:hAnsi="Times New Roman"/>
          <w:color w:val="000000"/>
          <w:kern w:val="0"/>
          <w:sz w:val="28"/>
          <w:szCs w:val="22"/>
          <w14:ligatures w14:val="none"/>
        </w:rPr>
        <w:t xml:space="preserve">о сложным дополнением – </w:t>
      </w:r>
      <w:r w:rsidRPr="002E1718">
        <w:rPr>
          <w:rFonts w:ascii="Times New Roman" w:hAnsi="Times New Roman"/>
          <w:color w:val="000000"/>
          <w:kern w:val="0"/>
          <w:sz w:val="28"/>
          <w:szCs w:val="22"/>
          <w:lang w:val="en-US"/>
          <w14:ligatures w14:val="none"/>
        </w:rPr>
        <w:t>Complex</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Object</w:t>
      </w:r>
      <w:r w:rsidRPr="002E1718">
        <w:rPr>
          <w:rFonts w:ascii="Times New Roman" w:hAnsi="Times New Roman"/>
          <w:color w:val="000000"/>
          <w:kern w:val="0"/>
          <w:sz w:val="28"/>
          <w:szCs w:val="22"/>
          <w14:ligatures w14:val="none"/>
        </w:rPr>
        <w:t xml:space="preserve">; </w:t>
      </w:r>
    </w:p>
    <w:p w14:paraId="1F99695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сложносочинённые предложения с сочинительными союзами </w:t>
      </w:r>
      <w:r w:rsidRPr="002E1718">
        <w:rPr>
          <w:rFonts w:ascii="Times New Roman" w:hAnsi="Times New Roman"/>
          <w:color w:val="000000"/>
          <w:kern w:val="0"/>
          <w:sz w:val="28"/>
          <w:szCs w:val="22"/>
          <w:lang w:val="en-US"/>
          <w14:ligatures w14:val="none"/>
        </w:rPr>
        <w:t>and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but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or</w:t>
      </w:r>
      <w:r w:rsidRPr="002E1718">
        <w:rPr>
          <w:rFonts w:ascii="Times New Roman" w:hAnsi="Times New Roman"/>
          <w:color w:val="000000"/>
          <w:kern w:val="0"/>
          <w:sz w:val="28"/>
          <w:szCs w:val="22"/>
          <w14:ligatures w14:val="none"/>
        </w:rPr>
        <w:t>;</w:t>
      </w:r>
    </w:p>
    <w:p w14:paraId="5B6BC15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союзами и союзными словами </w:t>
      </w:r>
      <w:r w:rsidRPr="002E1718">
        <w:rPr>
          <w:rFonts w:ascii="Times New Roman" w:hAnsi="Times New Roman"/>
          <w:color w:val="000000"/>
          <w:kern w:val="0"/>
          <w:sz w:val="28"/>
          <w:szCs w:val="22"/>
          <w:lang w:val="en-US"/>
          <w14:ligatures w14:val="none"/>
        </w:rPr>
        <w:t>because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if</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w:t>
      </w:r>
      <w:r w:rsidRPr="002E1718">
        <w:rPr>
          <w:rFonts w:ascii="Times New Roman" w:hAnsi="Times New Roman"/>
          <w:color w:val="000000"/>
          <w:kern w:val="0"/>
          <w:sz w:val="28"/>
          <w:szCs w:val="22"/>
          <w14:ligatures w14:val="none"/>
        </w:rPr>
        <w:t>;</w:t>
      </w:r>
    </w:p>
    <w:p w14:paraId="4FE60FE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определительными придаточными с союзными словами </w:t>
      </w:r>
      <w:r w:rsidRPr="002E1718">
        <w:rPr>
          <w:rFonts w:ascii="Times New Roman" w:hAnsi="Times New Roman"/>
          <w:color w:val="000000"/>
          <w:kern w:val="0"/>
          <w:sz w:val="28"/>
          <w:szCs w:val="22"/>
          <w:lang w:val="en-US"/>
          <w14:ligatures w14:val="none"/>
        </w:rPr>
        <w:t>who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which</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that</w:t>
      </w:r>
      <w:r w:rsidRPr="002E1718">
        <w:rPr>
          <w:rFonts w:ascii="Times New Roman" w:hAnsi="Times New Roman"/>
          <w:color w:val="000000"/>
          <w:kern w:val="0"/>
          <w:sz w:val="28"/>
          <w:szCs w:val="22"/>
          <w14:ligatures w14:val="none"/>
        </w:rPr>
        <w:t>;</w:t>
      </w:r>
    </w:p>
    <w:p w14:paraId="47FD328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сложноподчинённые предложения с союзными словами </w:t>
      </w:r>
      <w:r w:rsidRPr="002E1718">
        <w:rPr>
          <w:rFonts w:ascii="Times New Roman" w:hAnsi="Times New Roman"/>
          <w:color w:val="000000"/>
          <w:kern w:val="0"/>
          <w:sz w:val="28"/>
          <w:szCs w:val="22"/>
          <w:lang w:val="en-US"/>
          <w14:ligatures w14:val="none"/>
        </w:rPr>
        <w:t>whoever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whatever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however</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whenever</w:t>
      </w:r>
      <w:r w:rsidRPr="002E1718">
        <w:rPr>
          <w:rFonts w:ascii="Times New Roman" w:hAnsi="Times New Roman"/>
          <w:color w:val="000000"/>
          <w:kern w:val="0"/>
          <w:sz w:val="28"/>
          <w:szCs w:val="22"/>
          <w14:ligatures w14:val="none"/>
        </w:rPr>
        <w:t>;</w:t>
      </w:r>
    </w:p>
    <w:p w14:paraId="5788AA4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условные предложения с глаголами в изъявительном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0,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и с глаголами в сослагательном наклонении (</w:t>
      </w:r>
      <w:r w:rsidRPr="002E1718">
        <w:rPr>
          <w:rFonts w:ascii="Times New Roman" w:hAnsi="Times New Roman"/>
          <w:color w:val="000000"/>
          <w:kern w:val="0"/>
          <w:sz w:val="28"/>
          <w:szCs w:val="22"/>
          <w:lang w:val="en-US"/>
          <w14:ligatures w14:val="none"/>
        </w:rPr>
        <w:t>Conditional</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II</w:t>
      </w:r>
      <w:r w:rsidRPr="002E1718">
        <w:rPr>
          <w:rFonts w:ascii="Times New Roman" w:hAnsi="Times New Roman"/>
          <w:color w:val="000000"/>
          <w:kern w:val="0"/>
          <w:sz w:val="28"/>
          <w:szCs w:val="22"/>
          <w14:ligatures w14:val="none"/>
        </w:rPr>
        <w:t>);</w:t>
      </w:r>
    </w:p>
    <w:p w14:paraId="30F85C73"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42FF83A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F69F89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модальные глаголы в косвенной речи в настоящем и прошедшем времени; </w:t>
      </w:r>
    </w:p>
    <w:p w14:paraId="7F7222F9"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предложения с конструкциями as … as, not so … as, both … and …, either … or, neither … nor; </w:t>
      </w:r>
    </w:p>
    <w:p w14:paraId="58B4A92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предложения с </w:t>
      </w:r>
      <w:r w:rsidRPr="002E1718">
        <w:rPr>
          <w:rFonts w:ascii="Times New Roman" w:hAnsi="Times New Roman"/>
          <w:color w:val="000000"/>
          <w:kern w:val="0"/>
          <w:sz w:val="28"/>
          <w:szCs w:val="22"/>
          <w:lang w:val="en-US"/>
          <w14:ligatures w14:val="none"/>
        </w:rPr>
        <w:t>I</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wish</w:t>
      </w:r>
      <w:r w:rsidRPr="002E1718">
        <w:rPr>
          <w:rFonts w:ascii="Times New Roman" w:hAnsi="Times New Roman"/>
          <w:color w:val="000000"/>
          <w:kern w:val="0"/>
          <w:sz w:val="28"/>
          <w:szCs w:val="22"/>
          <w14:ligatures w14:val="none"/>
        </w:rPr>
        <w:t xml:space="preserve">; </w:t>
      </w:r>
    </w:p>
    <w:p w14:paraId="25CA69B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конструкции с глаголами на -</w:t>
      </w:r>
      <w:r w:rsidRPr="002E1718">
        <w:rPr>
          <w:rFonts w:ascii="Times New Roman" w:hAnsi="Times New Roman"/>
          <w:color w:val="000000"/>
          <w:kern w:val="0"/>
          <w:sz w:val="28"/>
          <w:szCs w:val="22"/>
          <w:lang w:val="en-US"/>
          <w14:ligatures w14:val="none"/>
        </w:rPr>
        <w:t>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love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hate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doing</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smth</w:t>
      </w:r>
      <w:r w:rsidRPr="002E1718">
        <w:rPr>
          <w:rFonts w:ascii="Times New Roman" w:hAnsi="Times New Roman"/>
          <w:color w:val="000000"/>
          <w:kern w:val="0"/>
          <w:sz w:val="28"/>
          <w:szCs w:val="22"/>
          <w14:ligatures w14:val="none"/>
        </w:rPr>
        <w:t>;</w:t>
      </w:r>
    </w:p>
    <w:p w14:paraId="6146EA9F"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c глаголами to stop, to remember, to forget (разница в значении to stop doing smth и to stop to do smth); </w:t>
      </w:r>
    </w:p>
    <w:p w14:paraId="78A3BEB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конструкция It takes me … to do smth;</w:t>
      </w:r>
    </w:p>
    <w:p w14:paraId="3CD91E7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конструкция </w:t>
      </w:r>
      <w:r w:rsidRPr="002E1718">
        <w:rPr>
          <w:rFonts w:ascii="Times New Roman" w:hAnsi="Times New Roman"/>
          <w:color w:val="000000"/>
          <w:kern w:val="0"/>
          <w:sz w:val="28"/>
          <w:szCs w:val="22"/>
          <w:lang w:val="en-US"/>
          <w14:ligatures w14:val="none"/>
        </w:rPr>
        <w:t>used</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to</w:t>
      </w:r>
      <w:r w:rsidRPr="002E1718">
        <w:rPr>
          <w:rFonts w:ascii="Times New Roman" w:hAnsi="Times New Roman"/>
          <w:color w:val="000000"/>
          <w:kern w:val="0"/>
          <w:sz w:val="28"/>
          <w:szCs w:val="22"/>
          <w14:ligatures w14:val="none"/>
        </w:rPr>
        <w:t xml:space="preserve"> + инфинитив глагола;</w:t>
      </w:r>
    </w:p>
    <w:p w14:paraId="7073ACB3"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be/get used to smth, be/get used to doing smth; </w:t>
      </w:r>
    </w:p>
    <w:p w14:paraId="20B54292"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конструкции I prefer, I’d prefer, I’d rather prefer, выражающие предпочтение, а также конструкций I’d rather, You’d better; </w:t>
      </w:r>
    </w:p>
    <w:p w14:paraId="64C7921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подлежащее, выраженное собирательным существительным (</w:t>
      </w:r>
      <w:r w:rsidRPr="002E1718">
        <w:rPr>
          <w:rFonts w:ascii="Times New Roman" w:hAnsi="Times New Roman"/>
          <w:color w:val="000000"/>
          <w:kern w:val="0"/>
          <w:sz w:val="28"/>
          <w:szCs w:val="22"/>
          <w:lang w:val="en-US"/>
          <w14:ligatures w14:val="none"/>
        </w:rPr>
        <w:t>family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police</w:t>
      </w:r>
      <w:r w:rsidRPr="002E1718">
        <w:rPr>
          <w:rFonts w:ascii="Times New Roman" w:hAnsi="Times New Roman"/>
          <w:color w:val="000000"/>
          <w:kern w:val="0"/>
          <w:sz w:val="28"/>
          <w:szCs w:val="22"/>
          <w14:ligatures w14:val="none"/>
        </w:rPr>
        <w:t xml:space="preserve">), и его согласование со сказуемым; </w:t>
      </w:r>
    </w:p>
    <w:p w14:paraId="573D296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глаголы (правильные и неправильные) в видовременных формах действительного залога в изъявительном наклонении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Continuous</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Future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in</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the</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Tense</w:t>
      </w:r>
      <w:r w:rsidRPr="002E1718">
        <w:rPr>
          <w:rFonts w:ascii="Times New Roman" w:hAnsi="Times New Roman"/>
          <w:color w:val="000000"/>
          <w:kern w:val="0"/>
          <w:sz w:val="28"/>
          <w:szCs w:val="22"/>
          <w14:ligatures w14:val="none"/>
        </w:rPr>
        <w:t>) и наиболее употребительных формах страдательного залога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w:t>
      </w:r>
      <w:r w:rsidRPr="002E1718">
        <w:rPr>
          <w:rFonts w:ascii="Times New Roman" w:hAnsi="Times New Roman"/>
          <w:color w:val="000000"/>
          <w:kern w:val="0"/>
          <w:sz w:val="28"/>
          <w:szCs w:val="22"/>
          <w:lang w:val="en-US"/>
          <w14:ligatures w14:val="none"/>
        </w:rPr>
        <w:t>Past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Simple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Present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Perfect</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Passive</w:t>
      </w:r>
      <w:r w:rsidRPr="002E1718">
        <w:rPr>
          <w:rFonts w:ascii="Times New Roman" w:hAnsi="Times New Roman"/>
          <w:color w:val="000000"/>
          <w:kern w:val="0"/>
          <w:sz w:val="28"/>
          <w:szCs w:val="22"/>
          <w14:ligatures w14:val="none"/>
        </w:rPr>
        <w:t xml:space="preserve">); </w:t>
      </w:r>
    </w:p>
    <w:p w14:paraId="606AC144"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конструкция to be going to, формы Future Simple Tense и Present Continuous Tense для выражения будущего действия; </w:t>
      </w:r>
    </w:p>
    <w:p w14:paraId="7A852DE8"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 xml:space="preserve">модальные глаголы и их эквиваленты (can/be able to, could, must/have to, may, might, should, shall, would, will, need); </w:t>
      </w:r>
    </w:p>
    <w:p w14:paraId="623F262C"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неличные формы глагола – инфинитив, герундий, причастие (Participle I и Participle II), причастия в функции определения (Participle I – a playing child, Participle II – a written text);</w:t>
      </w:r>
    </w:p>
    <w:p w14:paraId="2BA860C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определённый, неопределённый и нулевой артикли; </w:t>
      </w:r>
    </w:p>
    <w:p w14:paraId="75961A6B"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имена существительные во множественном числе, образованных по правилу, и исключения; </w:t>
      </w:r>
    </w:p>
    <w:p w14:paraId="1A80707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неисчисляемые имена существительные, имеющие форму только множественного числа; </w:t>
      </w:r>
    </w:p>
    <w:p w14:paraId="4C662C03"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притяжательный падеж имён существительных;</w:t>
      </w:r>
    </w:p>
    <w:p w14:paraId="06B3593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имена прилагательные и наречия в положительной, сравнительной и превосходной степенях, образованных по правилу, и исключения;</w:t>
      </w:r>
    </w:p>
    <w:p w14:paraId="29716812"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порядок следования нескольких прилагательных (мнение – размер – возраст – цвет – происхождение); </w:t>
      </w:r>
    </w:p>
    <w:p w14:paraId="7EB24803" w14:textId="77777777" w:rsidR="002E1718" w:rsidRPr="002E1718" w:rsidRDefault="002E1718" w:rsidP="002E1718">
      <w:pPr>
        <w:spacing w:after="0" w:line="264" w:lineRule="auto"/>
        <w:ind w:firstLine="600"/>
        <w:jc w:val="both"/>
        <w:rPr>
          <w:kern w:val="0"/>
          <w:sz w:val="22"/>
          <w:szCs w:val="22"/>
          <w:lang w:val="en-US"/>
          <w14:ligatures w14:val="none"/>
        </w:rPr>
      </w:pPr>
      <w:r w:rsidRPr="002E1718">
        <w:rPr>
          <w:rFonts w:ascii="Times New Roman" w:hAnsi="Times New Roman"/>
          <w:color w:val="000000"/>
          <w:kern w:val="0"/>
          <w:sz w:val="28"/>
          <w:szCs w:val="22"/>
          <w:lang w:val="en-US"/>
          <w14:ligatures w14:val="none"/>
        </w:rPr>
        <w:t>слова, выражающие количество (many/much, little/a little, few/a few, a lot of);</w:t>
      </w:r>
    </w:p>
    <w:p w14:paraId="18819440"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E212A26"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неопределённые местоимения и их производные, отрицательные местоимения </w:t>
      </w:r>
      <w:r w:rsidRPr="002E1718">
        <w:rPr>
          <w:rFonts w:ascii="Times New Roman" w:hAnsi="Times New Roman"/>
          <w:color w:val="000000"/>
          <w:kern w:val="0"/>
          <w:sz w:val="28"/>
          <w:szCs w:val="22"/>
          <w:lang w:val="en-US"/>
          <w14:ligatures w14:val="none"/>
        </w:rPr>
        <w:t>none</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w:t>
      </w:r>
      <w:r w:rsidRPr="002E1718">
        <w:rPr>
          <w:rFonts w:ascii="Times New Roman" w:hAnsi="Times New Roman"/>
          <w:color w:val="000000"/>
          <w:kern w:val="0"/>
          <w:sz w:val="28"/>
          <w:szCs w:val="22"/>
          <w14:ligatures w14:val="none"/>
        </w:rPr>
        <w:t xml:space="preserve"> и производные последнего (</w:t>
      </w:r>
      <w:r w:rsidRPr="002E1718">
        <w:rPr>
          <w:rFonts w:ascii="Times New Roman" w:hAnsi="Times New Roman"/>
          <w:color w:val="000000"/>
          <w:kern w:val="0"/>
          <w:sz w:val="28"/>
          <w:szCs w:val="22"/>
          <w:lang w:val="en-US"/>
          <w14:ligatures w14:val="none"/>
        </w:rPr>
        <w:t>nobody</w:t>
      </w:r>
      <w:r w:rsidRPr="002E1718">
        <w:rPr>
          <w:rFonts w:ascii="Times New Roman" w:hAnsi="Times New Roman"/>
          <w:color w:val="000000"/>
          <w:kern w:val="0"/>
          <w:sz w:val="28"/>
          <w:szCs w:val="22"/>
          <w14:ligatures w14:val="none"/>
        </w:rPr>
        <w:t xml:space="preserve">, </w:t>
      </w:r>
      <w:r w:rsidRPr="002E1718">
        <w:rPr>
          <w:rFonts w:ascii="Times New Roman" w:hAnsi="Times New Roman"/>
          <w:color w:val="000000"/>
          <w:kern w:val="0"/>
          <w:sz w:val="28"/>
          <w:szCs w:val="22"/>
          <w:lang w:val="en-US"/>
          <w14:ligatures w14:val="none"/>
        </w:rPr>
        <w:t>nothing</w:t>
      </w:r>
      <w:r w:rsidRPr="002E1718">
        <w:rPr>
          <w:rFonts w:ascii="Times New Roman" w:hAnsi="Times New Roman"/>
          <w:color w:val="000000"/>
          <w:kern w:val="0"/>
          <w:sz w:val="28"/>
          <w:szCs w:val="22"/>
          <w14:ligatures w14:val="none"/>
        </w:rPr>
        <w:t>, и другие);</w:t>
      </w:r>
    </w:p>
    <w:p w14:paraId="195AD7E9"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количественные и порядковые числительные; </w:t>
      </w:r>
    </w:p>
    <w:p w14:paraId="4D19D2E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предлоги места, времени, направления, предлоги, употребляемые с глаголами в страдательном залоге.</w:t>
      </w:r>
    </w:p>
    <w:p w14:paraId="72BC7F7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6) владеть социокультурными знаниями и умениями:</w:t>
      </w:r>
    </w:p>
    <w:p w14:paraId="4472139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6766D708"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F5430C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0BE16C6A"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проявлять уважение к иной культуре, соблюдать нормы вежливости в межкультурном общении.</w:t>
      </w:r>
    </w:p>
    <w:p w14:paraId="6208D1AF"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7) владеть компенсаторными умениями, позволяющими в случае сбоя коммуникации, а также в условиях дефицита языковых средств: </w:t>
      </w:r>
    </w:p>
    <w:p w14:paraId="076102BD"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2FB2D02C"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владеть метапредметными умениями, позволяющими совершенствовать учебную деятельность по овладению иностранным языком; </w:t>
      </w:r>
    </w:p>
    <w:p w14:paraId="79E8F4B5"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900C3F4"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 xml:space="preserve">использовать иноязычные словари и справочники, в том числе информационно-справочные системы в электронной форме; </w:t>
      </w:r>
    </w:p>
    <w:p w14:paraId="2D6A5FC1"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64E8292E" w14:textId="77777777" w:rsidR="002E1718" w:rsidRPr="002E1718" w:rsidRDefault="002E1718" w:rsidP="002E1718">
      <w:pPr>
        <w:spacing w:after="0" w:line="264" w:lineRule="auto"/>
        <w:ind w:firstLine="600"/>
        <w:jc w:val="both"/>
        <w:rPr>
          <w:kern w:val="0"/>
          <w:sz w:val="22"/>
          <w:szCs w:val="22"/>
          <w14:ligatures w14:val="none"/>
        </w:rPr>
      </w:pPr>
      <w:r w:rsidRPr="002E1718">
        <w:rPr>
          <w:rFonts w:ascii="Times New Roman" w:hAnsi="Times New Roman"/>
          <w:color w:val="000000"/>
          <w:kern w:val="0"/>
          <w:sz w:val="28"/>
          <w:szCs w:val="22"/>
          <w14:ligatures w14:val="none"/>
        </w:rPr>
        <w:t>соблюдать правила информационной безопасности в ситуациях повседневной жизни и при работе в сети Интернет.</w:t>
      </w:r>
    </w:p>
    <w:p w14:paraId="3980C126" w14:textId="77777777" w:rsidR="002E1718" w:rsidRPr="002E1718" w:rsidRDefault="002E1718" w:rsidP="002E1718">
      <w:pPr>
        <w:spacing w:after="200" w:line="276" w:lineRule="auto"/>
        <w:rPr>
          <w:kern w:val="0"/>
          <w:sz w:val="22"/>
          <w:szCs w:val="22"/>
          <w14:ligatures w14:val="none"/>
        </w:rPr>
        <w:sectPr w:rsidR="002E1718" w:rsidRPr="002E1718" w:rsidSect="002E1718">
          <w:pgSz w:w="11906" w:h="16383"/>
          <w:pgMar w:top="1134" w:right="850" w:bottom="1134" w:left="1701" w:header="720" w:footer="720" w:gutter="0"/>
          <w:cols w:space="720"/>
        </w:sectPr>
      </w:pPr>
    </w:p>
    <w:bookmarkEnd w:id="4"/>
    <w:p w14:paraId="1B7E96D0" w14:textId="77777777" w:rsidR="002E1718" w:rsidRPr="002E1718" w:rsidRDefault="002E1718" w:rsidP="002E1718">
      <w:pPr>
        <w:spacing w:after="0" w:line="276" w:lineRule="auto"/>
        <w:ind w:left="120"/>
        <w:rPr>
          <w:kern w:val="0"/>
          <w:sz w:val="22"/>
          <w:szCs w:val="22"/>
          <w:lang w:val="en-US"/>
          <w14:ligatures w14:val="none"/>
        </w:rPr>
      </w:pPr>
      <w:r w:rsidRPr="002E1718">
        <w:rPr>
          <w:rFonts w:ascii="Times New Roman" w:hAnsi="Times New Roman"/>
          <w:b/>
          <w:color w:val="000000"/>
          <w:kern w:val="0"/>
          <w:sz w:val="28"/>
          <w:szCs w:val="22"/>
          <w14:ligatures w14:val="none"/>
        </w:rPr>
        <w:lastRenderedPageBreak/>
        <w:t xml:space="preserve"> </w:t>
      </w:r>
      <w:r w:rsidRPr="002E1718">
        <w:rPr>
          <w:rFonts w:ascii="Times New Roman" w:hAnsi="Times New Roman"/>
          <w:b/>
          <w:color w:val="000000"/>
          <w:kern w:val="0"/>
          <w:sz w:val="28"/>
          <w:szCs w:val="22"/>
          <w:lang w:val="en-US"/>
          <w14:ligatures w14:val="none"/>
        </w:rPr>
        <w:t xml:space="preserve">ТЕМАТИЧЕСКОЕ ПЛАНИРОВАНИЕ </w:t>
      </w:r>
    </w:p>
    <w:p w14:paraId="626C7264" w14:textId="77777777" w:rsidR="002E1718" w:rsidRPr="002E1718" w:rsidRDefault="002E1718" w:rsidP="002E1718">
      <w:pPr>
        <w:spacing w:after="0" w:line="276" w:lineRule="auto"/>
        <w:ind w:left="120"/>
        <w:rPr>
          <w:kern w:val="0"/>
          <w:sz w:val="22"/>
          <w:szCs w:val="22"/>
          <w:lang w:val="en-US"/>
          <w14:ligatures w14:val="none"/>
        </w:rPr>
      </w:pPr>
      <w:r w:rsidRPr="002E1718">
        <w:rPr>
          <w:rFonts w:ascii="Times New Roman" w:hAnsi="Times New Roman"/>
          <w:b/>
          <w:color w:val="000000"/>
          <w:kern w:val="0"/>
          <w:sz w:val="28"/>
          <w:szCs w:val="22"/>
          <w:lang w:val="en-US"/>
          <w14:ligatures w14:val="none"/>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2E1718" w:rsidRPr="002E1718" w14:paraId="0804E948" w14:textId="77777777" w:rsidTr="002E1718">
        <w:trPr>
          <w:trHeight w:val="144"/>
          <w:tblCellSpacing w:w="20" w:type="nil"/>
        </w:trPr>
        <w:tc>
          <w:tcPr>
            <w:tcW w:w="844" w:type="dxa"/>
            <w:vMerge w:val="restart"/>
            <w:tcMar>
              <w:top w:w="50" w:type="dxa"/>
              <w:left w:w="100" w:type="dxa"/>
            </w:tcMar>
            <w:vAlign w:val="center"/>
          </w:tcPr>
          <w:p w14:paraId="756D5572"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 п/п </w:t>
            </w:r>
          </w:p>
          <w:p w14:paraId="7E73DE90" w14:textId="77777777" w:rsidR="002E1718" w:rsidRPr="002E1718" w:rsidRDefault="002E1718" w:rsidP="002E1718">
            <w:pPr>
              <w:spacing w:after="0" w:line="276" w:lineRule="auto"/>
              <w:ind w:left="135"/>
              <w:rPr>
                <w:kern w:val="0"/>
                <w:sz w:val="22"/>
                <w:szCs w:val="22"/>
                <w:lang w:val="en-US"/>
                <w14:ligatures w14:val="none"/>
              </w:rPr>
            </w:pPr>
          </w:p>
        </w:tc>
        <w:tc>
          <w:tcPr>
            <w:tcW w:w="4867" w:type="dxa"/>
            <w:vMerge w:val="restart"/>
            <w:tcMar>
              <w:top w:w="50" w:type="dxa"/>
              <w:left w:w="100" w:type="dxa"/>
            </w:tcMar>
            <w:vAlign w:val="center"/>
          </w:tcPr>
          <w:p w14:paraId="3E2E26BC"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Наименование разделов и тем программы </w:t>
            </w:r>
          </w:p>
          <w:p w14:paraId="0B90CDD8" w14:textId="77777777" w:rsidR="002E1718" w:rsidRPr="002E1718" w:rsidRDefault="002E1718" w:rsidP="002E1718">
            <w:pPr>
              <w:spacing w:after="0" w:line="276" w:lineRule="auto"/>
              <w:ind w:left="135"/>
              <w:rPr>
                <w:kern w:val="0"/>
                <w:sz w:val="22"/>
                <w:szCs w:val="22"/>
                <w:lang w:val="en-US"/>
                <w14:ligatures w14:val="none"/>
              </w:rPr>
            </w:pPr>
          </w:p>
        </w:tc>
        <w:tc>
          <w:tcPr>
            <w:tcW w:w="0" w:type="auto"/>
            <w:gridSpan w:val="3"/>
            <w:tcMar>
              <w:top w:w="50" w:type="dxa"/>
              <w:left w:w="100" w:type="dxa"/>
            </w:tcMar>
            <w:vAlign w:val="center"/>
          </w:tcPr>
          <w:p w14:paraId="4D359F40"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b/>
                <w:color w:val="000000"/>
                <w:kern w:val="0"/>
                <w:szCs w:val="22"/>
                <w:lang w:val="en-US"/>
                <w14:ligatures w14:val="none"/>
              </w:rPr>
              <w:t>Количество часов</w:t>
            </w:r>
          </w:p>
        </w:tc>
        <w:tc>
          <w:tcPr>
            <w:tcW w:w="2040" w:type="dxa"/>
            <w:vMerge w:val="restart"/>
            <w:tcMar>
              <w:top w:w="50" w:type="dxa"/>
              <w:left w:w="100" w:type="dxa"/>
            </w:tcMar>
            <w:vAlign w:val="center"/>
          </w:tcPr>
          <w:p w14:paraId="1D2B348B"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Электронные (цифровые) образовательные ресурсы </w:t>
            </w:r>
          </w:p>
          <w:p w14:paraId="1D8B6741" w14:textId="77777777" w:rsidR="002E1718" w:rsidRPr="002E1718" w:rsidRDefault="002E1718" w:rsidP="002E1718">
            <w:pPr>
              <w:spacing w:after="0" w:line="276" w:lineRule="auto"/>
              <w:ind w:left="135"/>
              <w:rPr>
                <w:kern w:val="0"/>
                <w:sz w:val="22"/>
                <w:szCs w:val="22"/>
                <w:lang w:val="en-US"/>
                <w14:ligatures w14:val="none"/>
              </w:rPr>
            </w:pPr>
          </w:p>
        </w:tc>
      </w:tr>
      <w:tr w:rsidR="002E1718" w:rsidRPr="002E1718" w14:paraId="5580965A" w14:textId="77777777" w:rsidTr="002E1718">
        <w:trPr>
          <w:trHeight w:val="144"/>
          <w:tblCellSpacing w:w="20" w:type="nil"/>
        </w:trPr>
        <w:tc>
          <w:tcPr>
            <w:tcW w:w="0" w:type="auto"/>
            <w:vMerge/>
            <w:tcBorders>
              <w:top w:val="nil"/>
            </w:tcBorders>
            <w:tcMar>
              <w:top w:w="50" w:type="dxa"/>
              <w:left w:w="100" w:type="dxa"/>
            </w:tcMar>
          </w:tcPr>
          <w:p w14:paraId="3F761944" w14:textId="77777777" w:rsidR="002E1718" w:rsidRPr="002E1718" w:rsidRDefault="002E1718" w:rsidP="002E1718">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30B422B1" w14:textId="77777777" w:rsidR="002E1718" w:rsidRPr="002E1718" w:rsidRDefault="002E1718" w:rsidP="002E1718">
            <w:pPr>
              <w:spacing w:after="200" w:line="276" w:lineRule="auto"/>
              <w:rPr>
                <w:kern w:val="0"/>
                <w:sz w:val="22"/>
                <w:szCs w:val="22"/>
                <w:lang w:val="en-US"/>
                <w14:ligatures w14:val="none"/>
              </w:rPr>
            </w:pPr>
          </w:p>
        </w:tc>
        <w:tc>
          <w:tcPr>
            <w:tcW w:w="1398" w:type="dxa"/>
            <w:tcMar>
              <w:top w:w="50" w:type="dxa"/>
              <w:left w:w="100" w:type="dxa"/>
            </w:tcMar>
            <w:vAlign w:val="center"/>
          </w:tcPr>
          <w:p w14:paraId="09A3A3BD"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Всего </w:t>
            </w:r>
          </w:p>
          <w:p w14:paraId="65CD4F6B" w14:textId="77777777" w:rsidR="002E1718" w:rsidRPr="002E1718" w:rsidRDefault="002E1718" w:rsidP="002E1718">
            <w:pPr>
              <w:spacing w:after="0" w:line="276" w:lineRule="auto"/>
              <w:ind w:left="135"/>
              <w:rPr>
                <w:kern w:val="0"/>
                <w:sz w:val="22"/>
                <w:szCs w:val="22"/>
                <w:lang w:val="en-US"/>
                <w14:ligatures w14:val="none"/>
              </w:rPr>
            </w:pPr>
          </w:p>
        </w:tc>
        <w:tc>
          <w:tcPr>
            <w:tcW w:w="1841" w:type="dxa"/>
            <w:tcMar>
              <w:top w:w="50" w:type="dxa"/>
              <w:left w:w="100" w:type="dxa"/>
            </w:tcMar>
            <w:vAlign w:val="center"/>
          </w:tcPr>
          <w:p w14:paraId="106C99D6"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Контрольные работы </w:t>
            </w:r>
          </w:p>
          <w:p w14:paraId="315651AD" w14:textId="77777777" w:rsidR="002E1718" w:rsidRPr="002E1718" w:rsidRDefault="002E1718" w:rsidP="002E1718">
            <w:pPr>
              <w:spacing w:after="0" w:line="276" w:lineRule="auto"/>
              <w:ind w:left="135"/>
              <w:rPr>
                <w:kern w:val="0"/>
                <w:sz w:val="22"/>
                <w:szCs w:val="22"/>
                <w:lang w:val="en-US"/>
                <w14:ligatures w14:val="none"/>
              </w:rPr>
            </w:pPr>
          </w:p>
        </w:tc>
        <w:tc>
          <w:tcPr>
            <w:tcW w:w="1910" w:type="dxa"/>
            <w:tcMar>
              <w:top w:w="50" w:type="dxa"/>
              <w:left w:w="100" w:type="dxa"/>
            </w:tcMar>
            <w:vAlign w:val="center"/>
          </w:tcPr>
          <w:p w14:paraId="578836C2"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Практические работы </w:t>
            </w:r>
          </w:p>
          <w:p w14:paraId="1FA9934F" w14:textId="77777777" w:rsidR="002E1718" w:rsidRPr="002E1718" w:rsidRDefault="002E1718" w:rsidP="002E1718">
            <w:pPr>
              <w:spacing w:after="0" w:line="276" w:lineRule="auto"/>
              <w:ind w:left="135"/>
              <w:rPr>
                <w:kern w:val="0"/>
                <w:sz w:val="22"/>
                <w:szCs w:val="22"/>
                <w:lang w:val="en-US"/>
                <w14:ligatures w14:val="none"/>
              </w:rPr>
            </w:pPr>
          </w:p>
        </w:tc>
        <w:tc>
          <w:tcPr>
            <w:tcW w:w="2040" w:type="dxa"/>
            <w:vMerge/>
            <w:tcBorders>
              <w:top w:val="nil"/>
            </w:tcBorders>
            <w:tcMar>
              <w:top w:w="50" w:type="dxa"/>
              <w:left w:w="100" w:type="dxa"/>
            </w:tcMar>
          </w:tcPr>
          <w:p w14:paraId="47850794" w14:textId="77777777" w:rsidR="002E1718" w:rsidRPr="002E1718" w:rsidRDefault="002E1718" w:rsidP="002E1718">
            <w:pPr>
              <w:spacing w:after="200" w:line="276" w:lineRule="auto"/>
              <w:rPr>
                <w:kern w:val="0"/>
                <w:sz w:val="22"/>
                <w:szCs w:val="22"/>
                <w:lang w:val="en-US"/>
                <w14:ligatures w14:val="none"/>
              </w:rPr>
            </w:pPr>
          </w:p>
        </w:tc>
      </w:tr>
      <w:tr w:rsidR="002E1718" w:rsidRPr="002E1718" w14:paraId="5449CF46" w14:textId="77777777" w:rsidTr="002E1718">
        <w:trPr>
          <w:trHeight w:val="144"/>
          <w:tblCellSpacing w:w="20" w:type="nil"/>
        </w:trPr>
        <w:tc>
          <w:tcPr>
            <w:tcW w:w="844" w:type="dxa"/>
            <w:tcMar>
              <w:top w:w="50" w:type="dxa"/>
              <w:left w:w="100" w:type="dxa"/>
            </w:tcMar>
            <w:vAlign w:val="center"/>
          </w:tcPr>
          <w:p w14:paraId="4114CF84"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w:t>
            </w:r>
          </w:p>
        </w:tc>
        <w:tc>
          <w:tcPr>
            <w:tcW w:w="4867" w:type="dxa"/>
            <w:tcMar>
              <w:top w:w="50" w:type="dxa"/>
              <w:left w:w="100" w:type="dxa"/>
            </w:tcMar>
            <w:vAlign w:val="center"/>
          </w:tcPr>
          <w:p w14:paraId="5669C61B"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Повседневная жизнь семьи. Межличностные отношения в семье, с друзьями и знакомыми. </w:t>
            </w:r>
            <w:r w:rsidRPr="002E1718">
              <w:rPr>
                <w:rFonts w:ascii="Times New Roman" w:hAnsi="Times New Roman"/>
                <w:color w:val="000000"/>
                <w:kern w:val="0"/>
                <w:szCs w:val="22"/>
                <w:lang w:val="en-US"/>
                <w14:ligatures w14:val="none"/>
              </w:rPr>
              <w:t>Конфликтные ситуации, их предупреждение и разрешение</w:t>
            </w:r>
          </w:p>
        </w:tc>
        <w:tc>
          <w:tcPr>
            <w:tcW w:w="1398" w:type="dxa"/>
            <w:tcMar>
              <w:top w:w="50" w:type="dxa"/>
              <w:left w:w="100" w:type="dxa"/>
            </w:tcMar>
            <w:vAlign w:val="center"/>
          </w:tcPr>
          <w:p w14:paraId="32E1DAC4"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8 </w:t>
            </w:r>
          </w:p>
        </w:tc>
        <w:tc>
          <w:tcPr>
            <w:tcW w:w="1841" w:type="dxa"/>
            <w:tcMar>
              <w:top w:w="50" w:type="dxa"/>
              <w:left w:w="100" w:type="dxa"/>
            </w:tcMar>
            <w:vAlign w:val="center"/>
          </w:tcPr>
          <w:p w14:paraId="1D926CB1" w14:textId="77777777" w:rsidR="002E1718" w:rsidRPr="002E1718" w:rsidRDefault="002E1718" w:rsidP="002E1718">
            <w:pPr>
              <w:spacing w:after="0" w:line="276" w:lineRule="auto"/>
              <w:ind w:left="135"/>
              <w:jc w:val="center"/>
              <w:rPr>
                <w:kern w:val="0"/>
                <w:sz w:val="22"/>
                <w:szCs w:val="22"/>
                <w:lang w:val="en-US"/>
                <w14:ligatures w14:val="none"/>
              </w:rPr>
            </w:pPr>
          </w:p>
        </w:tc>
        <w:tc>
          <w:tcPr>
            <w:tcW w:w="1910" w:type="dxa"/>
            <w:tcMar>
              <w:top w:w="50" w:type="dxa"/>
              <w:left w:w="100" w:type="dxa"/>
            </w:tcMar>
            <w:vAlign w:val="center"/>
          </w:tcPr>
          <w:p w14:paraId="156093D3"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3513D11B"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7">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1FCB1D44" w14:textId="77777777" w:rsidTr="002E1718">
        <w:trPr>
          <w:trHeight w:val="144"/>
          <w:tblCellSpacing w:w="20" w:type="nil"/>
        </w:trPr>
        <w:tc>
          <w:tcPr>
            <w:tcW w:w="844" w:type="dxa"/>
            <w:tcMar>
              <w:top w:w="50" w:type="dxa"/>
              <w:left w:w="100" w:type="dxa"/>
            </w:tcMar>
            <w:vAlign w:val="center"/>
          </w:tcPr>
          <w:p w14:paraId="2EA1A1CC"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2</w:t>
            </w:r>
          </w:p>
        </w:tc>
        <w:tc>
          <w:tcPr>
            <w:tcW w:w="4867" w:type="dxa"/>
            <w:tcMar>
              <w:top w:w="50" w:type="dxa"/>
              <w:left w:w="100" w:type="dxa"/>
            </w:tcMar>
            <w:vAlign w:val="center"/>
          </w:tcPr>
          <w:p w14:paraId="09C8E222"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Внешность и характеристика человека, литературного персонажа</w:t>
            </w:r>
          </w:p>
        </w:tc>
        <w:tc>
          <w:tcPr>
            <w:tcW w:w="1398" w:type="dxa"/>
            <w:tcMar>
              <w:top w:w="50" w:type="dxa"/>
              <w:left w:w="100" w:type="dxa"/>
            </w:tcMar>
            <w:vAlign w:val="center"/>
          </w:tcPr>
          <w:p w14:paraId="7A97EFB7"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4 </w:t>
            </w:r>
          </w:p>
        </w:tc>
        <w:tc>
          <w:tcPr>
            <w:tcW w:w="1841" w:type="dxa"/>
            <w:tcMar>
              <w:top w:w="50" w:type="dxa"/>
              <w:left w:w="100" w:type="dxa"/>
            </w:tcMar>
            <w:vAlign w:val="center"/>
          </w:tcPr>
          <w:p w14:paraId="31D4369E" w14:textId="77777777" w:rsidR="002E1718" w:rsidRPr="002E1718" w:rsidRDefault="002E1718" w:rsidP="002E1718">
            <w:pPr>
              <w:spacing w:after="0" w:line="276" w:lineRule="auto"/>
              <w:ind w:left="135"/>
              <w:jc w:val="center"/>
              <w:rPr>
                <w:kern w:val="0"/>
                <w:sz w:val="22"/>
                <w:szCs w:val="22"/>
                <w:lang w:val="en-US"/>
                <w14:ligatures w14:val="none"/>
              </w:rPr>
            </w:pPr>
          </w:p>
        </w:tc>
        <w:tc>
          <w:tcPr>
            <w:tcW w:w="1910" w:type="dxa"/>
            <w:tcMar>
              <w:top w:w="50" w:type="dxa"/>
              <w:left w:w="100" w:type="dxa"/>
            </w:tcMar>
            <w:vAlign w:val="center"/>
          </w:tcPr>
          <w:p w14:paraId="35401E0C"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77CD733F"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8">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6993CDF9" w14:textId="77777777" w:rsidTr="002E1718">
        <w:trPr>
          <w:trHeight w:val="144"/>
          <w:tblCellSpacing w:w="20" w:type="nil"/>
        </w:trPr>
        <w:tc>
          <w:tcPr>
            <w:tcW w:w="844" w:type="dxa"/>
            <w:tcMar>
              <w:top w:w="50" w:type="dxa"/>
              <w:left w:w="100" w:type="dxa"/>
            </w:tcMar>
            <w:vAlign w:val="center"/>
          </w:tcPr>
          <w:p w14:paraId="4E2E8A66"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3</w:t>
            </w:r>
          </w:p>
        </w:tc>
        <w:tc>
          <w:tcPr>
            <w:tcW w:w="4867" w:type="dxa"/>
            <w:tcMar>
              <w:top w:w="50" w:type="dxa"/>
              <w:left w:w="100" w:type="dxa"/>
            </w:tcMar>
            <w:vAlign w:val="center"/>
          </w:tcPr>
          <w:p w14:paraId="6A805CF2"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Здоровый образ жизни и забота о здоровье: режим труда и отдыха, спорт, сбалансированное питание, посещение врача. </w:t>
            </w:r>
            <w:r w:rsidRPr="002E1718">
              <w:rPr>
                <w:rFonts w:ascii="Times New Roman" w:hAnsi="Times New Roman"/>
                <w:color w:val="000000"/>
                <w:kern w:val="0"/>
                <w:szCs w:val="22"/>
                <w:lang w:val="en-US"/>
                <w14:ligatures w14:val="none"/>
              </w:rPr>
              <w:t>Отказ от вредных привычек</w:t>
            </w:r>
          </w:p>
        </w:tc>
        <w:tc>
          <w:tcPr>
            <w:tcW w:w="1398" w:type="dxa"/>
            <w:tcMar>
              <w:top w:w="50" w:type="dxa"/>
              <w:left w:w="100" w:type="dxa"/>
            </w:tcMar>
            <w:vAlign w:val="center"/>
          </w:tcPr>
          <w:p w14:paraId="597A8D59"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10 </w:t>
            </w:r>
          </w:p>
        </w:tc>
        <w:tc>
          <w:tcPr>
            <w:tcW w:w="1841" w:type="dxa"/>
            <w:tcMar>
              <w:top w:w="50" w:type="dxa"/>
              <w:left w:w="100" w:type="dxa"/>
            </w:tcMar>
            <w:vAlign w:val="center"/>
          </w:tcPr>
          <w:p w14:paraId="4D8D7C94"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1910" w:type="dxa"/>
            <w:tcMar>
              <w:top w:w="50" w:type="dxa"/>
              <w:left w:w="100" w:type="dxa"/>
            </w:tcMar>
            <w:vAlign w:val="center"/>
          </w:tcPr>
          <w:p w14:paraId="47F10D29"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0592BE1B"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9">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7590FE36" w14:textId="77777777" w:rsidTr="002E1718">
        <w:trPr>
          <w:trHeight w:val="144"/>
          <w:tblCellSpacing w:w="20" w:type="nil"/>
        </w:trPr>
        <w:tc>
          <w:tcPr>
            <w:tcW w:w="844" w:type="dxa"/>
            <w:tcMar>
              <w:top w:w="50" w:type="dxa"/>
              <w:left w:w="100" w:type="dxa"/>
            </w:tcMar>
            <w:vAlign w:val="center"/>
          </w:tcPr>
          <w:p w14:paraId="6651C430"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4</w:t>
            </w:r>
          </w:p>
        </w:tc>
        <w:tc>
          <w:tcPr>
            <w:tcW w:w="4867" w:type="dxa"/>
            <w:tcMar>
              <w:top w:w="50" w:type="dxa"/>
              <w:left w:w="100" w:type="dxa"/>
            </w:tcMar>
            <w:vAlign w:val="center"/>
          </w:tcPr>
          <w:p w14:paraId="69E05381"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Школьное образование, школьная жизнь, школьные праздники. Переписка с зарубежными сверстниками. Взаимоотношения в школе. </w:t>
            </w:r>
            <w:r w:rsidRPr="002E1718">
              <w:rPr>
                <w:rFonts w:ascii="Times New Roman" w:hAnsi="Times New Roman"/>
                <w:color w:val="000000"/>
                <w:kern w:val="0"/>
                <w:szCs w:val="22"/>
                <w:lang w:val="en-US"/>
                <w14:ligatures w14:val="none"/>
              </w:rPr>
              <w:t>Проблемы и решения. Права и обязанности старшеклассника</w:t>
            </w:r>
          </w:p>
        </w:tc>
        <w:tc>
          <w:tcPr>
            <w:tcW w:w="1398" w:type="dxa"/>
            <w:tcMar>
              <w:top w:w="50" w:type="dxa"/>
              <w:left w:w="100" w:type="dxa"/>
            </w:tcMar>
            <w:vAlign w:val="center"/>
          </w:tcPr>
          <w:p w14:paraId="5DF0758C"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7 </w:t>
            </w:r>
          </w:p>
        </w:tc>
        <w:tc>
          <w:tcPr>
            <w:tcW w:w="1841" w:type="dxa"/>
            <w:tcMar>
              <w:top w:w="50" w:type="dxa"/>
              <w:left w:w="100" w:type="dxa"/>
            </w:tcMar>
            <w:vAlign w:val="center"/>
          </w:tcPr>
          <w:p w14:paraId="6CDA5519" w14:textId="77777777" w:rsidR="002E1718" w:rsidRPr="002E1718" w:rsidRDefault="002E1718" w:rsidP="002E1718">
            <w:pPr>
              <w:spacing w:after="0" w:line="276" w:lineRule="auto"/>
              <w:ind w:left="135"/>
              <w:jc w:val="center"/>
              <w:rPr>
                <w:kern w:val="0"/>
                <w:sz w:val="22"/>
                <w:szCs w:val="22"/>
                <w:lang w:val="en-US"/>
                <w14:ligatures w14:val="none"/>
              </w:rPr>
            </w:pPr>
          </w:p>
        </w:tc>
        <w:tc>
          <w:tcPr>
            <w:tcW w:w="1910" w:type="dxa"/>
            <w:tcMar>
              <w:top w:w="50" w:type="dxa"/>
              <w:left w:w="100" w:type="dxa"/>
            </w:tcMar>
            <w:vAlign w:val="center"/>
          </w:tcPr>
          <w:p w14:paraId="0EFF86BD"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7BE0AE70"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0">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435F2B50" w14:textId="77777777" w:rsidTr="002E1718">
        <w:trPr>
          <w:trHeight w:val="144"/>
          <w:tblCellSpacing w:w="20" w:type="nil"/>
        </w:trPr>
        <w:tc>
          <w:tcPr>
            <w:tcW w:w="844" w:type="dxa"/>
            <w:tcMar>
              <w:top w:w="50" w:type="dxa"/>
              <w:left w:w="100" w:type="dxa"/>
            </w:tcMar>
            <w:vAlign w:val="center"/>
          </w:tcPr>
          <w:p w14:paraId="567563D0"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5</w:t>
            </w:r>
          </w:p>
        </w:tc>
        <w:tc>
          <w:tcPr>
            <w:tcW w:w="4867" w:type="dxa"/>
            <w:tcMar>
              <w:top w:w="50" w:type="dxa"/>
              <w:left w:w="100" w:type="dxa"/>
            </w:tcMar>
            <w:vAlign w:val="center"/>
          </w:tcPr>
          <w:p w14:paraId="708308B0"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Современный мир профессий. Проблемы выбора профессии. Роль иностранного языка в планах на будущее</w:t>
            </w:r>
          </w:p>
        </w:tc>
        <w:tc>
          <w:tcPr>
            <w:tcW w:w="1398" w:type="dxa"/>
            <w:tcMar>
              <w:top w:w="50" w:type="dxa"/>
              <w:left w:w="100" w:type="dxa"/>
            </w:tcMar>
            <w:vAlign w:val="center"/>
          </w:tcPr>
          <w:p w14:paraId="6DF137E1"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9 </w:t>
            </w:r>
          </w:p>
        </w:tc>
        <w:tc>
          <w:tcPr>
            <w:tcW w:w="1841" w:type="dxa"/>
            <w:tcMar>
              <w:top w:w="50" w:type="dxa"/>
              <w:left w:w="100" w:type="dxa"/>
            </w:tcMar>
            <w:vAlign w:val="center"/>
          </w:tcPr>
          <w:p w14:paraId="59F99AF6"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1910" w:type="dxa"/>
            <w:tcMar>
              <w:top w:w="50" w:type="dxa"/>
              <w:left w:w="100" w:type="dxa"/>
            </w:tcMar>
            <w:vAlign w:val="center"/>
          </w:tcPr>
          <w:p w14:paraId="57BAC2AE"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32CB7BF5"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1">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72AD1432" w14:textId="77777777" w:rsidTr="002E1718">
        <w:trPr>
          <w:trHeight w:val="144"/>
          <w:tblCellSpacing w:w="20" w:type="nil"/>
        </w:trPr>
        <w:tc>
          <w:tcPr>
            <w:tcW w:w="844" w:type="dxa"/>
            <w:tcMar>
              <w:top w:w="50" w:type="dxa"/>
              <w:left w:w="100" w:type="dxa"/>
            </w:tcMar>
            <w:vAlign w:val="center"/>
          </w:tcPr>
          <w:p w14:paraId="350D7694"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6</w:t>
            </w:r>
          </w:p>
        </w:tc>
        <w:tc>
          <w:tcPr>
            <w:tcW w:w="4867" w:type="dxa"/>
            <w:tcMar>
              <w:top w:w="50" w:type="dxa"/>
              <w:left w:w="100" w:type="dxa"/>
            </w:tcMar>
            <w:vAlign w:val="center"/>
          </w:tcPr>
          <w:p w14:paraId="608ACF6D"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Молодежь в современном обществе. Досуг молодежи: чтение, кино, театр, музыка, </w:t>
            </w:r>
            <w:r w:rsidRPr="002E1718">
              <w:rPr>
                <w:rFonts w:ascii="Times New Roman" w:hAnsi="Times New Roman"/>
                <w:color w:val="000000"/>
                <w:kern w:val="0"/>
                <w:szCs w:val="22"/>
                <w14:ligatures w14:val="none"/>
              </w:rPr>
              <w:lastRenderedPageBreak/>
              <w:t xml:space="preserve">музеи, Интернет, компьютерные игры. </w:t>
            </w:r>
            <w:r w:rsidRPr="002E1718">
              <w:rPr>
                <w:rFonts w:ascii="Times New Roman" w:hAnsi="Times New Roman"/>
                <w:color w:val="000000"/>
                <w:kern w:val="0"/>
                <w:szCs w:val="22"/>
                <w:lang w:val="en-US"/>
                <w14:ligatures w14:val="none"/>
              </w:rPr>
              <w:t>Любовь и дружба</w:t>
            </w:r>
          </w:p>
        </w:tc>
        <w:tc>
          <w:tcPr>
            <w:tcW w:w="1398" w:type="dxa"/>
            <w:tcMar>
              <w:top w:w="50" w:type="dxa"/>
              <w:left w:w="100" w:type="dxa"/>
            </w:tcMar>
            <w:vAlign w:val="center"/>
          </w:tcPr>
          <w:p w14:paraId="48446343"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lastRenderedPageBreak/>
              <w:t xml:space="preserve"> 13 </w:t>
            </w:r>
          </w:p>
        </w:tc>
        <w:tc>
          <w:tcPr>
            <w:tcW w:w="1841" w:type="dxa"/>
            <w:tcMar>
              <w:top w:w="50" w:type="dxa"/>
              <w:left w:w="100" w:type="dxa"/>
            </w:tcMar>
            <w:vAlign w:val="center"/>
          </w:tcPr>
          <w:p w14:paraId="02A0D2F1"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1910" w:type="dxa"/>
            <w:tcMar>
              <w:top w:w="50" w:type="dxa"/>
              <w:left w:w="100" w:type="dxa"/>
            </w:tcMar>
            <w:vAlign w:val="center"/>
          </w:tcPr>
          <w:p w14:paraId="6EC9139B"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33021A06"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2">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5856D2CA" w14:textId="77777777" w:rsidTr="002E1718">
        <w:trPr>
          <w:trHeight w:val="144"/>
          <w:tblCellSpacing w:w="20" w:type="nil"/>
        </w:trPr>
        <w:tc>
          <w:tcPr>
            <w:tcW w:w="844" w:type="dxa"/>
            <w:tcMar>
              <w:top w:w="50" w:type="dxa"/>
              <w:left w:w="100" w:type="dxa"/>
            </w:tcMar>
            <w:vAlign w:val="center"/>
          </w:tcPr>
          <w:p w14:paraId="74ECAEF5"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lastRenderedPageBreak/>
              <w:t>7</w:t>
            </w:r>
          </w:p>
        </w:tc>
        <w:tc>
          <w:tcPr>
            <w:tcW w:w="4867" w:type="dxa"/>
            <w:tcMar>
              <w:top w:w="50" w:type="dxa"/>
              <w:left w:w="100" w:type="dxa"/>
            </w:tcMar>
            <w:vAlign w:val="center"/>
          </w:tcPr>
          <w:p w14:paraId="3700E351"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Покупки: одежда, обувь, продукты питания. </w:t>
            </w:r>
            <w:r w:rsidRPr="002E1718">
              <w:rPr>
                <w:rFonts w:ascii="Times New Roman" w:hAnsi="Times New Roman"/>
                <w:color w:val="000000"/>
                <w:kern w:val="0"/>
                <w:szCs w:val="22"/>
                <w:lang w:val="en-US"/>
                <w14:ligatures w14:val="none"/>
              </w:rPr>
              <w:t>Карманные деньги. Молодежная мода</w:t>
            </w:r>
          </w:p>
        </w:tc>
        <w:tc>
          <w:tcPr>
            <w:tcW w:w="1398" w:type="dxa"/>
            <w:tcMar>
              <w:top w:w="50" w:type="dxa"/>
              <w:left w:w="100" w:type="dxa"/>
            </w:tcMar>
            <w:vAlign w:val="center"/>
          </w:tcPr>
          <w:p w14:paraId="381D6D13"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5 </w:t>
            </w:r>
          </w:p>
        </w:tc>
        <w:tc>
          <w:tcPr>
            <w:tcW w:w="1841" w:type="dxa"/>
            <w:tcMar>
              <w:top w:w="50" w:type="dxa"/>
              <w:left w:w="100" w:type="dxa"/>
            </w:tcMar>
            <w:vAlign w:val="center"/>
          </w:tcPr>
          <w:p w14:paraId="5BEE32CA" w14:textId="77777777" w:rsidR="002E1718" w:rsidRPr="002E1718" w:rsidRDefault="002E1718" w:rsidP="002E1718">
            <w:pPr>
              <w:spacing w:after="0" w:line="276" w:lineRule="auto"/>
              <w:ind w:left="135"/>
              <w:jc w:val="center"/>
              <w:rPr>
                <w:kern w:val="0"/>
                <w:sz w:val="22"/>
                <w:szCs w:val="22"/>
                <w:lang w:val="en-US"/>
                <w14:ligatures w14:val="none"/>
              </w:rPr>
            </w:pPr>
          </w:p>
        </w:tc>
        <w:tc>
          <w:tcPr>
            <w:tcW w:w="1910" w:type="dxa"/>
            <w:tcMar>
              <w:top w:w="50" w:type="dxa"/>
              <w:left w:w="100" w:type="dxa"/>
            </w:tcMar>
            <w:vAlign w:val="center"/>
          </w:tcPr>
          <w:p w14:paraId="5C1F54C2"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39038D77"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3">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7E9158C2" w14:textId="77777777" w:rsidTr="002E1718">
        <w:trPr>
          <w:trHeight w:val="144"/>
          <w:tblCellSpacing w:w="20" w:type="nil"/>
        </w:trPr>
        <w:tc>
          <w:tcPr>
            <w:tcW w:w="844" w:type="dxa"/>
            <w:tcMar>
              <w:top w:w="50" w:type="dxa"/>
              <w:left w:w="100" w:type="dxa"/>
            </w:tcMar>
            <w:vAlign w:val="center"/>
          </w:tcPr>
          <w:p w14:paraId="15E170F1"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8</w:t>
            </w:r>
          </w:p>
        </w:tc>
        <w:tc>
          <w:tcPr>
            <w:tcW w:w="4867" w:type="dxa"/>
            <w:tcMar>
              <w:top w:w="50" w:type="dxa"/>
              <w:left w:w="100" w:type="dxa"/>
            </w:tcMar>
            <w:vAlign w:val="center"/>
          </w:tcPr>
          <w:p w14:paraId="04B69410"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Туризм. Виды отдыха. Путешествия по России и зарубежным странам</w:t>
            </w:r>
          </w:p>
        </w:tc>
        <w:tc>
          <w:tcPr>
            <w:tcW w:w="1398" w:type="dxa"/>
            <w:tcMar>
              <w:top w:w="50" w:type="dxa"/>
              <w:left w:w="100" w:type="dxa"/>
            </w:tcMar>
            <w:vAlign w:val="center"/>
          </w:tcPr>
          <w:p w14:paraId="6B5ADA5D"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7 </w:t>
            </w:r>
          </w:p>
        </w:tc>
        <w:tc>
          <w:tcPr>
            <w:tcW w:w="1841" w:type="dxa"/>
            <w:tcMar>
              <w:top w:w="50" w:type="dxa"/>
              <w:left w:w="100" w:type="dxa"/>
            </w:tcMar>
            <w:vAlign w:val="center"/>
          </w:tcPr>
          <w:p w14:paraId="1778169A"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1910" w:type="dxa"/>
            <w:tcMar>
              <w:top w:w="50" w:type="dxa"/>
              <w:left w:w="100" w:type="dxa"/>
            </w:tcMar>
            <w:vAlign w:val="center"/>
          </w:tcPr>
          <w:p w14:paraId="7507CC50"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47360602"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4">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12AF35E3" w14:textId="77777777" w:rsidTr="002E1718">
        <w:trPr>
          <w:trHeight w:val="144"/>
          <w:tblCellSpacing w:w="20" w:type="nil"/>
        </w:trPr>
        <w:tc>
          <w:tcPr>
            <w:tcW w:w="844" w:type="dxa"/>
            <w:tcMar>
              <w:top w:w="50" w:type="dxa"/>
              <w:left w:w="100" w:type="dxa"/>
            </w:tcMar>
            <w:vAlign w:val="center"/>
          </w:tcPr>
          <w:p w14:paraId="2907091B"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9</w:t>
            </w:r>
          </w:p>
        </w:tc>
        <w:tc>
          <w:tcPr>
            <w:tcW w:w="4867" w:type="dxa"/>
            <w:tcMar>
              <w:top w:w="50" w:type="dxa"/>
              <w:left w:w="100" w:type="dxa"/>
            </w:tcMar>
            <w:vAlign w:val="center"/>
          </w:tcPr>
          <w:p w14:paraId="0DF529C0"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Проблемы экологии. Защита окружающей среды. Стихийные бедствия. Условия проживания в городской и сельской местности</w:t>
            </w:r>
          </w:p>
        </w:tc>
        <w:tc>
          <w:tcPr>
            <w:tcW w:w="1398" w:type="dxa"/>
            <w:tcMar>
              <w:top w:w="50" w:type="dxa"/>
              <w:left w:w="100" w:type="dxa"/>
            </w:tcMar>
            <w:vAlign w:val="center"/>
          </w:tcPr>
          <w:p w14:paraId="114F7588"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16 </w:t>
            </w:r>
          </w:p>
        </w:tc>
        <w:tc>
          <w:tcPr>
            <w:tcW w:w="1841" w:type="dxa"/>
            <w:tcMar>
              <w:top w:w="50" w:type="dxa"/>
              <w:left w:w="100" w:type="dxa"/>
            </w:tcMar>
            <w:vAlign w:val="center"/>
          </w:tcPr>
          <w:p w14:paraId="305CA086"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1910" w:type="dxa"/>
            <w:tcMar>
              <w:top w:w="50" w:type="dxa"/>
              <w:left w:w="100" w:type="dxa"/>
            </w:tcMar>
            <w:vAlign w:val="center"/>
          </w:tcPr>
          <w:p w14:paraId="6C86FE68"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11DAD1CC"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5">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2A9D5654" w14:textId="77777777" w:rsidTr="002E1718">
        <w:trPr>
          <w:trHeight w:val="144"/>
          <w:tblCellSpacing w:w="20" w:type="nil"/>
        </w:trPr>
        <w:tc>
          <w:tcPr>
            <w:tcW w:w="844" w:type="dxa"/>
            <w:tcMar>
              <w:top w:w="50" w:type="dxa"/>
              <w:left w:w="100" w:type="dxa"/>
            </w:tcMar>
            <w:vAlign w:val="center"/>
          </w:tcPr>
          <w:p w14:paraId="66B2F079"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10</w:t>
            </w:r>
          </w:p>
        </w:tc>
        <w:tc>
          <w:tcPr>
            <w:tcW w:w="4867" w:type="dxa"/>
            <w:tcMar>
              <w:top w:w="50" w:type="dxa"/>
              <w:left w:w="100" w:type="dxa"/>
            </w:tcMar>
            <w:vAlign w:val="center"/>
          </w:tcPr>
          <w:p w14:paraId="79C035D5"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Технический прогресс: перспективы и последствия. Современные средства связи (мобильные телефоны, смартфоны, планшеты, компьютеры)</w:t>
            </w:r>
          </w:p>
        </w:tc>
        <w:tc>
          <w:tcPr>
            <w:tcW w:w="1398" w:type="dxa"/>
            <w:tcMar>
              <w:top w:w="50" w:type="dxa"/>
              <w:left w:w="100" w:type="dxa"/>
            </w:tcMar>
            <w:vAlign w:val="center"/>
          </w:tcPr>
          <w:p w14:paraId="5DDE3173"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9 </w:t>
            </w:r>
          </w:p>
        </w:tc>
        <w:tc>
          <w:tcPr>
            <w:tcW w:w="1841" w:type="dxa"/>
            <w:tcMar>
              <w:top w:w="50" w:type="dxa"/>
              <w:left w:w="100" w:type="dxa"/>
            </w:tcMar>
            <w:vAlign w:val="center"/>
          </w:tcPr>
          <w:p w14:paraId="301BF965"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1910" w:type="dxa"/>
            <w:tcMar>
              <w:top w:w="50" w:type="dxa"/>
              <w:left w:w="100" w:type="dxa"/>
            </w:tcMar>
            <w:vAlign w:val="center"/>
          </w:tcPr>
          <w:p w14:paraId="3C3B71C1"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4F87DFB1"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6">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124FE199" w14:textId="77777777" w:rsidTr="002E1718">
        <w:trPr>
          <w:trHeight w:val="144"/>
          <w:tblCellSpacing w:w="20" w:type="nil"/>
        </w:trPr>
        <w:tc>
          <w:tcPr>
            <w:tcW w:w="844" w:type="dxa"/>
            <w:tcMar>
              <w:top w:w="50" w:type="dxa"/>
              <w:left w:w="100" w:type="dxa"/>
            </w:tcMar>
            <w:vAlign w:val="center"/>
          </w:tcPr>
          <w:p w14:paraId="7105A3DD"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11</w:t>
            </w:r>
          </w:p>
        </w:tc>
        <w:tc>
          <w:tcPr>
            <w:tcW w:w="4867" w:type="dxa"/>
            <w:tcMar>
              <w:top w:w="50" w:type="dxa"/>
              <w:left w:w="100" w:type="dxa"/>
            </w:tcMar>
            <w:vAlign w:val="center"/>
          </w:tcPr>
          <w:p w14:paraId="006C3CD7"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8" w:type="dxa"/>
            <w:tcMar>
              <w:top w:w="50" w:type="dxa"/>
              <w:left w:w="100" w:type="dxa"/>
            </w:tcMar>
            <w:vAlign w:val="center"/>
          </w:tcPr>
          <w:p w14:paraId="5366B8C7"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8 </w:t>
            </w:r>
          </w:p>
        </w:tc>
        <w:tc>
          <w:tcPr>
            <w:tcW w:w="1841" w:type="dxa"/>
            <w:tcMar>
              <w:top w:w="50" w:type="dxa"/>
              <w:left w:w="100" w:type="dxa"/>
            </w:tcMar>
            <w:vAlign w:val="center"/>
          </w:tcPr>
          <w:p w14:paraId="26CB9EBC" w14:textId="77777777" w:rsidR="002E1718" w:rsidRPr="002E1718" w:rsidRDefault="002E1718" w:rsidP="002E1718">
            <w:pPr>
              <w:spacing w:after="0" w:line="276" w:lineRule="auto"/>
              <w:ind w:left="135"/>
              <w:jc w:val="center"/>
              <w:rPr>
                <w:kern w:val="0"/>
                <w:sz w:val="22"/>
                <w:szCs w:val="22"/>
                <w:lang w:val="en-US"/>
                <w14:ligatures w14:val="none"/>
              </w:rPr>
            </w:pPr>
          </w:p>
        </w:tc>
        <w:tc>
          <w:tcPr>
            <w:tcW w:w="1910" w:type="dxa"/>
            <w:tcMar>
              <w:top w:w="50" w:type="dxa"/>
              <w:left w:w="100" w:type="dxa"/>
            </w:tcMar>
            <w:vAlign w:val="center"/>
          </w:tcPr>
          <w:p w14:paraId="6C955B93"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38E708F8"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7">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52F2B207" w14:textId="77777777" w:rsidTr="002E1718">
        <w:trPr>
          <w:trHeight w:val="144"/>
          <w:tblCellSpacing w:w="20" w:type="nil"/>
        </w:trPr>
        <w:tc>
          <w:tcPr>
            <w:tcW w:w="844" w:type="dxa"/>
            <w:tcMar>
              <w:top w:w="50" w:type="dxa"/>
              <w:left w:w="100" w:type="dxa"/>
            </w:tcMar>
            <w:vAlign w:val="center"/>
          </w:tcPr>
          <w:p w14:paraId="1D8E5358"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12</w:t>
            </w:r>
          </w:p>
        </w:tc>
        <w:tc>
          <w:tcPr>
            <w:tcW w:w="4867" w:type="dxa"/>
            <w:tcMar>
              <w:top w:w="50" w:type="dxa"/>
              <w:left w:w="100" w:type="dxa"/>
            </w:tcMar>
            <w:vAlign w:val="center"/>
          </w:tcPr>
          <w:p w14:paraId="7820299D"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w:t>
            </w:r>
            <w:r w:rsidRPr="002E1718">
              <w:rPr>
                <w:rFonts w:ascii="Times New Roman" w:hAnsi="Times New Roman"/>
                <w:color w:val="000000"/>
                <w:kern w:val="0"/>
                <w:szCs w:val="22"/>
                <w14:ligatures w14:val="none"/>
              </w:rPr>
              <w:lastRenderedPageBreak/>
              <w:t>т.д.</w:t>
            </w:r>
          </w:p>
        </w:tc>
        <w:tc>
          <w:tcPr>
            <w:tcW w:w="1398" w:type="dxa"/>
            <w:tcMar>
              <w:top w:w="50" w:type="dxa"/>
              <w:left w:w="100" w:type="dxa"/>
            </w:tcMar>
            <w:vAlign w:val="center"/>
          </w:tcPr>
          <w:p w14:paraId="04E9534A"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lastRenderedPageBreak/>
              <w:t xml:space="preserve"> </w:t>
            </w:r>
            <w:r w:rsidRPr="002E1718">
              <w:rPr>
                <w:rFonts w:ascii="Times New Roman" w:hAnsi="Times New Roman"/>
                <w:color w:val="000000"/>
                <w:kern w:val="0"/>
                <w:szCs w:val="22"/>
                <w:lang w:val="en-US"/>
                <w14:ligatures w14:val="none"/>
              </w:rPr>
              <w:t xml:space="preserve">6 </w:t>
            </w:r>
          </w:p>
        </w:tc>
        <w:tc>
          <w:tcPr>
            <w:tcW w:w="1841" w:type="dxa"/>
            <w:tcMar>
              <w:top w:w="50" w:type="dxa"/>
              <w:left w:w="100" w:type="dxa"/>
            </w:tcMar>
            <w:vAlign w:val="center"/>
          </w:tcPr>
          <w:p w14:paraId="062CFD0D" w14:textId="77777777" w:rsidR="002E1718" w:rsidRPr="002E1718" w:rsidRDefault="002E1718" w:rsidP="002E1718">
            <w:pPr>
              <w:spacing w:after="0" w:line="276" w:lineRule="auto"/>
              <w:ind w:left="135"/>
              <w:jc w:val="center"/>
              <w:rPr>
                <w:kern w:val="0"/>
                <w:sz w:val="22"/>
                <w:szCs w:val="22"/>
                <w:lang w:val="en-US"/>
                <w14:ligatures w14:val="none"/>
              </w:rPr>
            </w:pPr>
          </w:p>
        </w:tc>
        <w:tc>
          <w:tcPr>
            <w:tcW w:w="1910" w:type="dxa"/>
            <w:tcMar>
              <w:top w:w="50" w:type="dxa"/>
              <w:left w:w="100" w:type="dxa"/>
            </w:tcMar>
            <w:vAlign w:val="center"/>
          </w:tcPr>
          <w:p w14:paraId="06F493EC" w14:textId="77777777" w:rsidR="002E1718" w:rsidRPr="002E1718" w:rsidRDefault="002E1718" w:rsidP="002E1718">
            <w:pPr>
              <w:spacing w:after="0" w:line="276" w:lineRule="auto"/>
              <w:ind w:left="135"/>
              <w:jc w:val="center"/>
              <w:rPr>
                <w:kern w:val="0"/>
                <w:sz w:val="22"/>
                <w:szCs w:val="22"/>
                <w:lang w:val="en-US"/>
                <w14:ligatures w14:val="none"/>
              </w:rPr>
            </w:pPr>
          </w:p>
        </w:tc>
        <w:tc>
          <w:tcPr>
            <w:tcW w:w="2040" w:type="dxa"/>
            <w:tcMar>
              <w:top w:w="50" w:type="dxa"/>
              <w:left w:w="100" w:type="dxa"/>
            </w:tcMar>
            <w:vAlign w:val="center"/>
          </w:tcPr>
          <w:p w14:paraId="6FDB810D"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8">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/262455</w:t>
              </w:r>
              <w:r w:rsidRPr="002E1718">
                <w:rPr>
                  <w:rFonts w:ascii="Times New Roman" w:hAnsi="Times New Roman"/>
                  <w:color w:val="0000FF"/>
                  <w:kern w:val="0"/>
                  <w:sz w:val="22"/>
                  <w:szCs w:val="22"/>
                  <w:u w:val="single"/>
                  <w:lang w:val="en-US"/>
                  <w14:ligatures w14:val="none"/>
                </w:rPr>
                <w:t>fd</w:t>
              </w:r>
            </w:hyperlink>
          </w:p>
        </w:tc>
      </w:tr>
      <w:tr w:rsidR="002E1718" w:rsidRPr="002E1718" w14:paraId="1B4368C4" w14:textId="77777777" w:rsidTr="002E1718">
        <w:trPr>
          <w:trHeight w:val="144"/>
          <w:tblCellSpacing w:w="20" w:type="nil"/>
        </w:trPr>
        <w:tc>
          <w:tcPr>
            <w:tcW w:w="0" w:type="auto"/>
            <w:gridSpan w:val="2"/>
            <w:tcMar>
              <w:top w:w="50" w:type="dxa"/>
              <w:left w:w="100" w:type="dxa"/>
            </w:tcMar>
            <w:vAlign w:val="center"/>
          </w:tcPr>
          <w:p w14:paraId="43A49C5F"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lastRenderedPageBreak/>
              <w:t>ОБЩЕЕ КОЛИЧЕСТВО ЧАСОВ ПО ПРОГРАММЕ</w:t>
            </w:r>
          </w:p>
        </w:tc>
        <w:tc>
          <w:tcPr>
            <w:tcW w:w="1398" w:type="dxa"/>
            <w:tcMar>
              <w:top w:w="50" w:type="dxa"/>
              <w:left w:w="100" w:type="dxa"/>
            </w:tcMar>
            <w:vAlign w:val="center"/>
          </w:tcPr>
          <w:p w14:paraId="1D0FBC95"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102 </w:t>
            </w:r>
          </w:p>
        </w:tc>
        <w:tc>
          <w:tcPr>
            <w:tcW w:w="1841" w:type="dxa"/>
            <w:tcMar>
              <w:top w:w="50" w:type="dxa"/>
              <w:left w:w="100" w:type="dxa"/>
            </w:tcMar>
            <w:vAlign w:val="center"/>
          </w:tcPr>
          <w:p w14:paraId="7FC27252"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6 </w:t>
            </w:r>
          </w:p>
        </w:tc>
        <w:tc>
          <w:tcPr>
            <w:tcW w:w="1910" w:type="dxa"/>
            <w:tcMar>
              <w:top w:w="50" w:type="dxa"/>
              <w:left w:w="100" w:type="dxa"/>
            </w:tcMar>
            <w:vAlign w:val="center"/>
          </w:tcPr>
          <w:p w14:paraId="61A8BDF5"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0 </w:t>
            </w:r>
          </w:p>
        </w:tc>
        <w:tc>
          <w:tcPr>
            <w:tcW w:w="2040" w:type="dxa"/>
            <w:tcMar>
              <w:top w:w="50" w:type="dxa"/>
              <w:left w:w="100" w:type="dxa"/>
            </w:tcMar>
            <w:vAlign w:val="center"/>
          </w:tcPr>
          <w:p w14:paraId="218C37BF" w14:textId="77777777" w:rsidR="002E1718" w:rsidRPr="002E1718" w:rsidRDefault="002E1718" w:rsidP="002E1718">
            <w:pPr>
              <w:spacing w:after="200" w:line="276" w:lineRule="auto"/>
              <w:rPr>
                <w:kern w:val="0"/>
                <w:sz w:val="22"/>
                <w:szCs w:val="22"/>
                <w:lang w:val="en-US"/>
                <w14:ligatures w14:val="none"/>
              </w:rPr>
            </w:pPr>
          </w:p>
        </w:tc>
      </w:tr>
    </w:tbl>
    <w:p w14:paraId="0416DA88" w14:textId="77777777" w:rsidR="002E1718" w:rsidRPr="002E1718" w:rsidRDefault="002E1718" w:rsidP="002E1718">
      <w:pPr>
        <w:spacing w:after="200" w:line="276" w:lineRule="auto"/>
        <w:rPr>
          <w:kern w:val="0"/>
          <w:sz w:val="22"/>
          <w:szCs w:val="22"/>
          <w:lang w:val="en-US"/>
          <w14:ligatures w14:val="none"/>
        </w:rPr>
        <w:sectPr w:rsidR="002E1718" w:rsidRPr="002E1718" w:rsidSect="002E1718">
          <w:pgSz w:w="16383" w:h="11906" w:orient="landscape"/>
          <w:pgMar w:top="1134" w:right="850" w:bottom="1134" w:left="1701" w:header="720" w:footer="720" w:gutter="0"/>
          <w:cols w:space="720"/>
        </w:sectPr>
      </w:pPr>
    </w:p>
    <w:p w14:paraId="7BCA5723" w14:textId="77777777" w:rsidR="002E1718" w:rsidRPr="002E1718" w:rsidRDefault="002E1718" w:rsidP="002E1718">
      <w:pPr>
        <w:spacing w:after="0" w:line="276" w:lineRule="auto"/>
        <w:ind w:left="120"/>
        <w:rPr>
          <w:kern w:val="0"/>
          <w:sz w:val="22"/>
          <w:szCs w:val="22"/>
          <w:lang w:val="en-US"/>
          <w14:ligatures w14:val="none"/>
        </w:rPr>
      </w:pPr>
      <w:r w:rsidRPr="002E1718">
        <w:rPr>
          <w:rFonts w:ascii="Times New Roman" w:hAnsi="Times New Roman"/>
          <w:b/>
          <w:color w:val="000000"/>
          <w:kern w:val="0"/>
          <w:sz w:val="28"/>
          <w:szCs w:val="22"/>
          <w:lang w:val="en-US"/>
          <w14:ligatures w14:val="none"/>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12"/>
        <w:gridCol w:w="2453"/>
        <w:gridCol w:w="831"/>
        <w:gridCol w:w="1586"/>
        <w:gridCol w:w="1644"/>
        <w:gridCol w:w="2437"/>
      </w:tblGrid>
      <w:tr w:rsidR="002E1718" w:rsidRPr="002E1718" w14:paraId="187872B7" w14:textId="77777777" w:rsidTr="002E1718">
        <w:trPr>
          <w:trHeight w:val="144"/>
          <w:tblCellSpacing w:w="20" w:type="nil"/>
        </w:trPr>
        <w:tc>
          <w:tcPr>
            <w:tcW w:w="602" w:type="dxa"/>
            <w:vMerge w:val="restart"/>
            <w:tcMar>
              <w:top w:w="50" w:type="dxa"/>
              <w:left w:w="100" w:type="dxa"/>
            </w:tcMar>
            <w:vAlign w:val="center"/>
          </w:tcPr>
          <w:p w14:paraId="1C7DE1B6"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 п/п </w:t>
            </w:r>
          </w:p>
          <w:p w14:paraId="2448D0AC" w14:textId="77777777" w:rsidR="002E1718" w:rsidRPr="002E1718" w:rsidRDefault="002E1718" w:rsidP="002E1718">
            <w:pPr>
              <w:spacing w:after="0" w:line="276" w:lineRule="auto"/>
              <w:ind w:left="135"/>
              <w:rPr>
                <w:kern w:val="0"/>
                <w:sz w:val="22"/>
                <w:szCs w:val="22"/>
                <w:lang w:val="en-US"/>
                <w14:ligatures w14:val="none"/>
              </w:rPr>
            </w:pPr>
          </w:p>
        </w:tc>
        <w:tc>
          <w:tcPr>
            <w:tcW w:w="2397" w:type="dxa"/>
            <w:vMerge w:val="restart"/>
            <w:tcMar>
              <w:top w:w="50" w:type="dxa"/>
              <w:left w:w="100" w:type="dxa"/>
            </w:tcMar>
            <w:vAlign w:val="center"/>
          </w:tcPr>
          <w:p w14:paraId="187A09E3"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Наименование разделов и тем программы </w:t>
            </w:r>
          </w:p>
          <w:p w14:paraId="1CDA142C" w14:textId="77777777" w:rsidR="002E1718" w:rsidRPr="002E1718" w:rsidRDefault="002E1718" w:rsidP="002E1718">
            <w:pPr>
              <w:spacing w:after="0" w:line="276" w:lineRule="auto"/>
              <w:ind w:left="135"/>
              <w:rPr>
                <w:kern w:val="0"/>
                <w:sz w:val="22"/>
                <w:szCs w:val="22"/>
                <w:lang w:val="en-US"/>
                <w14:ligatures w14:val="none"/>
              </w:rPr>
            </w:pPr>
          </w:p>
        </w:tc>
        <w:tc>
          <w:tcPr>
            <w:tcW w:w="4514" w:type="dxa"/>
            <w:gridSpan w:val="3"/>
            <w:tcMar>
              <w:top w:w="50" w:type="dxa"/>
              <w:left w:w="100" w:type="dxa"/>
            </w:tcMar>
            <w:vAlign w:val="center"/>
          </w:tcPr>
          <w:p w14:paraId="75449321"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b/>
                <w:color w:val="000000"/>
                <w:kern w:val="0"/>
                <w:szCs w:val="22"/>
                <w:lang w:val="en-US"/>
                <w14:ligatures w14:val="none"/>
              </w:rPr>
              <w:t>Количество часов</w:t>
            </w:r>
          </w:p>
        </w:tc>
        <w:tc>
          <w:tcPr>
            <w:tcW w:w="1842" w:type="dxa"/>
            <w:vMerge w:val="restart"/>
            <w:tcMar>
              <w:top w:w="50" w:type="dxa"/>
              <w:left w:w="100" w:type="dxa"/>
            </w:tcMar>
            <w:vAlign w:val="center"/>
          </w:tcPr>
          <w:p w14:paraId="62CD4D33"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Электронные (цифровые) образовательные ресурсы </w:t>
            </w:r>
          </w:p>
          <w:p w14:paraId="7917933D" w14:textId="77777777" w:rsidR="002E1718" w:rsidRPr="002E1718" w:rsidRDefault="002E1718" w:rsidP="002E1718">
            <w:pPr>
              <w:spacing w:after="0" w:line="276" w:lineRule="auto"/>
              <w:ind w:left="135"/>
              <w:rPr>
                <w:kern w:val="0"/>
                <w:sz w:val="22"/>
                <w:szCs w:val="22"/>
                <w:lang w:val="en-US"/>
                <w14:ligatures w14:val="none"/>
              </w:rPr>
            </w:pPr>
          </w:p>
        </w:tc>
      </w:tr>
      <w:tr w:rsidR="002E1718" w:rsidRPr="002E1718" w14:paraId="79F0C847" w14:textId="77777777" w:rsidTr="002E1718">
        <w:trPr>
          <w:trHeight w:val="144"/>
          <w:tblCellSpacing w:w="20" w:type="nil"/>
        </w:trPr>
        <w:tc>
          <w:tcPr>
            <w:tcW w:w="0" w:type="auto"/>
            <w:vMerge/>
            <w:tcBorders>
              <w:top w:val="nil"/>
            </w:tcBorders>
            <w:tcMar>
              <w:top w:w="50" w:type="dxa"/>
              <w:left w:w="100" w:type="dxa"/>
            </w:tcMar>
          </w:tcPr>
          <w:p w14:paraId="5FD58B27" w14:textId="77777777" w:rsidR="002E1718" w:rsidRPr="002E1718" w:rsidRDefault="002E1718" w:rsidP="002E1718">
            <w:pPr>
              <w:spacing w:after="200" w:line="276" w:lineRule="auto"/>
              <w:rPr>
                <w:kern w:val="0"/>
                <w:sz w:val="22"/>
                <w:szCs w:val="22"/>
                <w:lang w:val="en-US"/>
                <w14:ligatures w14:val="none"/>
              </w:rPr>
            </w:pPr>
          </w:p>
        </w:tc>
        <w:tc>
          <w:tcPr>
            <w:tcW w:w="0" w:type="auto"/>
            <w:vMerge/>
            <w:tcBorders>
              <w:top w:val="nil"/>
            </w:tcBorders>
            <w:tcMar>
              <w:top w:w="50" w:type="dxa"/>
              <w:left w:w="100" w:type="dxa"/>
            </w:tcMar>
          </w:tcPr>
          <w:p w14:paraId="1E484B9C" w14:textId="77777777" w:rsidR="002E1718" w:rsidRPr="002E1718" w:rsidRDefault="002E1718" w:rsidP="002E1718">
            <w:pPr>
              <w:spacing w:after="200" w:line="276" w:lineRule="auto"/>
              <w:rPr>
                <w:kern w:val="0"/>
                <w:sz w:val="22"/>
                <w:szCs w:val="22"/>
                <w:lang w:val="en-US"/>
                <w14:ligatures w14:val="none"/>
              </w:rPr>
            </w:pPr>
          </w:p>
        </w:tc>
        <w:tc>
          <w:tcPr>
            <w:tcW w:w="815" w:type="dxa"/>
            <w:tcMar>
              <w:top w:w="50" w:type="dxa"/>
              <w:left w:w="100" w:type="dxa"/>
            </w:tcMar>
            <w:vAlign w:val="center"/>
          </w:tcPr>
          <w:p w14:paraId="56895D7D"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Всего </w:t>
            </w:r>
          </w:p>
          <w:p w14:paraId="6ED458A1" w14:textId="77777777" w:rsidR="002E1718" w:rsidRPr="002E1718" w:rsidRDefault="002E1718" w:rsidP="002E1718">
            <w:pPr>
              <w:spacing w:after="0" w:line="276" w:lineRule="auto"/>
              <w:ind w:left="135"/>
              <w:rPr>
                <w:kern w:val="0"/>
                <w:sz w:val="22"/>
                <w:szCs w:val="22"/>
                <w:lang w:val="en-US"/>
                <w14:ligatures w14:val="none"/>
              </w:rPr>
            </w:pPr>
          </w:p>
        </w:tc>
        <w:tc>
          <w:tcPr>
            <w:tcW w:w="1552" w:type="dxa"/>
            <w:tcMar>
              <w:top w:w="50" w:type="dxa"/>
              <w:left w:w="100" w:type="dxa"/>
            </w:tcMar>
            <w:vAlign w:val="center"/>
          </w:tcPr>
          <w:p w14:paraId="6358F89F"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Контрольные работы </w:t>
            </w:r>
          </w:p>
          <w:p w14:paraId="6746C766" w14:textId="77777777" w:rsidR="002E1718" w:rsidRPr="002E1718" w:rsidRDefault="002E1718" w:rsidP="002E1718">
            <w:pPr>
              <w:spacing w:after="0" w:line="276" w:lineRule="auto"/>
              <w:ind w:left="135"/>
              <w:rPr>
                <w:kern w:val="0"/>
                <w:sz w:val="22"/>
                <w:szCs w:val="22"/>
                <w:lang w:val="en-US"/>
                <w14:ligatures w14:val="none"/>
              </w:rPr>
            </w:pPr>
          </w:p>
        </w:tc>
        <w:tc>
          <w:tcPr>
            <w:tcW w:w="2147" w:type="dxa"/>
            <w:tcMar>
              <w:top w:w="50" w:type="dxa"/>
              <w:left w:w="100" w:type="dxa"/>
            </w:tcMar>
            <w:vAlign w:val="center"/>
          </w:tcPr>
          <w:p w14:paraId="215C7384"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b/>
                <w:color w:val="000000"/>
                <w:kern w:val="0"/>
                <w:szCs w:val="22"/>
                <w:lang w:val="en-US"/>
                <w14:ligatures w14:val="none"/>
              </w:rPr>
              <w:t xml:space="preserve">Практические работы </w:t>
            </w:r>
          </w:p>
          <w:p w14:paraId="72C85229" w14:textId="77777777" w:rsidR="002E1718" w:rsidRPr="002E1718" w:rsidRDefault="002E1718" w:rsidP="002E1718">
            <w:pPr>
              <w:spacing w:after="0" w:line="276" w:lineRule="auto"/>
              <w:ind w:left="135"/>
              <w:rPr>
                <w:kern w:val="0"/>
                <w:sz w:val="22"/>
                <w:szCs w:val="22"/>
                <w:lang w:val="en-US"/>
                <w14:ligatures w14:val="none"/>
              </w:rPr>
            </w:pPr>
          </w:p>
        </w:tc>
        <w:tc>
          <w:tcPr>
            <w:tcW w:w="1842" w:type="dxa"/>
            <w:vMerge/>
            <w:tcBorders>
              <w:top w:val="nil"/>
            </w:tcBorders>
            <w:tcMar>
              <w:top w:w="50" w:type="dxa"/>
              <w:left w:w="100" w:type="dxa"/>
            </w:tcMar>
          </w:tcPr>
          <w:p w14:paraId="0A04EC7A" w14:textId="77777777" w:rsidR="002E1718" w:rsidRPr="002E1718" w:rsidRDefault="002E1718" w:rsidP="002E1718">
            <w:pPr>
              <w:spacing w:after="200" w:line="276" w:lineRule="auto"/>
              <w:rPr>
                <w:kern w:val="0"/>
                <w:sz w:val="22"/>
                <w:szCs w:val="22"/>
                <w:lang w:val="en-US"/>
                <w14:ligatures w14:val="none"/>
              </w:rPr>
            </w:pPr>
          </w:p>
        </w:tc>
      </w:tr>
      <w:tr w:rsidR="002E1718" w:rsidRPr="002E1718" w14:paraId="47AC561C" w14:textId="77777777" w:rsidTr="002E1718">
        <w:trPr>
          <w:trHeight w:val="144"/>
          <w:tblCellSpacing w:w="20" w:type="nil"/>
        </w:trPr>
        <w:tc>
          <w:tcPr>
            <w:tcW w:w="602" w:type="dxa"/>
            <w:tcMar>
              <w:top w:w="50" w:type="dxa"/>
              <w:left w:w="100" w:type="dxa"/>
            </w:tcMar>
            <w:vAlign w:val="center"/>
          </w:tcPr>
          <w:p w14:paraId="25404255"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w:t>
            </w:r>
          </w:p>
        </w:tc>
        <w:tc>
          <w:tcPr>
            <w:tcW w:w="2397" w:type="dxa"/>
            <w:tcMar>
              <w:top w:w="50" w:type="dxa"/>
              <w:left w:w="100" w:type="dxa"/>
            </w:tcMar>
            <w:vAlign w:val="center"/>
          </w:tcPr>
          <w:p w14:paraId="2D3D7825"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Повседневная жизнь семьи. Межличностные отношения в семье, с друзьями и знакомыми. </w:t>
            </w:r>
            <w:r w:rsidRPr="002E1718">
              <w:rPr>
                <w:rFonts w:ascii="Times New Roman" w:hAnsi="Times New Roman"/>
                <w:color w:val="000000"/>
                <w:kern w:val="0"/>
                <w:szCs w:val="22"/>
                <w:lang w:val="en-US"/>
                <w14:ligatures w14:val="none"/>
              </w:rPr>
              <w:t>Конфликтные ситуации, их предупреждение и разрешение</w:t>
            </w:r>
          </w:p>
        </w:tc>
        <w:tc>
          <w:tcPr>
            <w:tcW w:w="815" w:type="dxa"/>
            <w:tcMar>
              <w:top w:w="50" w:type="dxa"/>
              <w:left w:w="100" w:type="dxa"/>
            </w:tcMar>
            <w:vAlign w:val="center"/>
          </w:tcPr>
          <w:p w14:paraId="2A36DEF0"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17 </w:t>
            </w:r>
          </w:p>
        </w:tc>
        <w:tc>
          <w:tcPr>
            <w:tcW w:w="1552" w:type="dxa"/>
            <w:tcMar>
              <w:top w:w="50" w:type="dxa"/>
              <w:left w:w="100" w:type="dxa"/>
            </w:tcMar>
            <w:vAlign w:val="center"/>
          </w:tcPr>
          <w:p w14:paraId="16135935"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7F520CAF"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09BD8BE4"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19">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6AFE0E2F" w14:textId="77777777" w:rsidTr="002E1718">
        <w:trPr>
          <w:trHeight w:val="144"/>
          <w:tblCellSpacing w:w="20" w:type="nil"/>
        </w:trPr>
        <w:tc>
          <w:tcPr>
            <w:tcW w:w="602" w:type="dxa"/>
            <w:tcMar>
              <w:top w:w="50" w:type="dxa"/>
              <w:left w:w="100" w:type="dxa"/>
            </w:tcMar>
            <w:vAlign w:val="center"/>
          </w:tcPr>
          <w:p w14:paraId="3970576C"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2</w:t>
            </w:r>
          </w:p>
        </w:tc>
        <w:tc>
          <w:tcPr>
            <w:tcW w:w="2397" w:type="dxa"/>
            <w:tcMar>
              <w:top w:w="50" w:type="dxa"/>
              <w:left w:w="100" w:type="dxa"/>
            </w:tcMar>
            <w:vAlign w:val="center"/>
          </w:tcPr>
          <w:p w14:paraId="25D6AF9D"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Внешность и характеристика человека, литературного персонажа</w:t>
            </w:r>
          </w:p>
        </w:tc>
        <w:tc>
          <w:tcPr>
            <w:tcW w:w="815" w:type="dxa"/>
            <w:tcMar>
              <w:top w:w="50" w:type="dxa"/>
              <w:left w:w="100" w:type="dxa"/>
            </w:tcMar>
            <w:vAlign w:val="center"/>
          </w:tcPr>
          <w:p w14:paraId="381BEAA9"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4 </w:t>
            </w:r>
          </w:p>
        </w:tc>
        <w:tc>
          <w:tcPr>
            <w:tcW w:w="1552" w:type="dxa"/>
            <w:tcMar>
              <w:top w:w="50" w:type="dxa"/>
              <w:left w:w="100" w:type="dxa"/>
            </w:tcMar>
            <w:vAlign w:val="center"/>
          </w:tcPr>
          <w:p w14:paraId="220619F5" w14:textId="77777777" w:rsidR="002E1718" w:rsidRPr="002E1718" w:rsidRDefault="002E1718" w:rsidP="002E1718">
            <w:pPr>
              <w:spacing w:after="0" w:line="276" w:lineRule="auto"/>
              <w:ind w:left="135"/>
              <w:jc w:val="center"/>
              <w:rPr>
                <w:kern w:val="0"/>
                <w:sz w:val="22"/>
                <w:szCs w:val="22"/>
                <w:lang w:val="en-US"/>
                <w14:ligatures w14:val="none"/>
              </w:rPr>
            </w:pPr>
          </w:p>
        </w:tc>
        <w:tc>
          <w:tcPr>
            <w:tcW w:w="2147" w:type="dxa"/>
            <w:tcMar>
              <w:top w:w="50" w:type="dxa"/>
              <w:left w:w="100" w:type="dxa"/>
            </w:tcMar>
            <w:vAlign w:val="center"/>
          </w:tcPr>
          <w:p w14:paraId="5F1E8732"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31357609"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0">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71B083C1" w14:textId="77777777" w:rsidTr="002E1718">
        <w:trPr>
          <w:trHeight w:val="144"/>
          <w:tblCellSpacing w:w="20" w:type="nil"/>
        </w:trPr>
        <w:tc>
          <w:tcPr>
            <w:tcW w:w="602" w:type="dxa"/>
            <w:tcMar>
              <w:top w:w="50" w:type="dxa"/>
              <w:left w:w="100" w:type="dxa"/>
            </w:tcMar>
            <w:vAlign w:val="center"/>
          </w:tcPr>
          <w:p w14:paraId="2F7315E4"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3</w:t>
            </w:r>
          </w:p>
        </w:tc>
        <w:tc>
          <w:tcPr>
            <w:tcW w:w="2397" w:type="dxa"/>
            <w:tcMar>
              <w:top w:w="50" w:type="dxa"/>
              <w:left w:w="100" w:type="dxa"/>
            </w:tcMar>
            <w:vAlign w:val="center"/>
          </w:tcPr>
          <w:p w14:paraId="6D1B8632"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Здоровый образ жизни и забота о здоровье: режим труда и отдыха, спорт, сбалансированное питание, посещение врача. </w:t>
            </w:r>
            <w:r w:rsidRPr="002E1718">
              <w:rPr>
                <w:rFonts w:ascii="Times New Roman" w:hAnsi="Times New Roman"/>
                <w:color w:val="000000"/>
                <w:kern w:val="0"/>
                <w:szCs w:val="22"/>
                <w:lang w:val="en-US"/>
                <w14:ligatures w14:val="none"/>
              </w:rPr>
              <w:t>Отказ от вредных привычек</w:t>
            </w:r>
          </w:p>
        </w:tc>
        <w:tc>
          <w:tcPr>
            <w:tcW w:w="815" w:type="dxa"/>
            <w:tcMar>
              <w:top w:w="50" w:type="dxa"/>
              <w:left w:w="100" w:type="dxa"/>
            </w:tcMar>
            <w:vAlign w:val="center"/>
          </w:tcPr>
          <w:p w14:paraId="53F8191C"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8 </w:t>
            </w:r>
          </w:p>
        </w:tc>
        <w:tc>
          <w:tcPr>
            <w:tcW w:w="1552" w:type="dxa"/>
            <w:tcMar>
              <w:top w:w="50" w:type="dxa"/>
              <w:left w:w="100" w:type="dxa"/>
            </w:tcMar>
            <w:vAlign w:val="center"/>
          </w:tcPr>
          <w:p w14:paraId="6FE82534"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37E83A85"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6319D941"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1">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655234E9" w14:textId="77777777" w:rsidTr="002E1718">
        <w:trPr>
          <w:trHeight w:val="144"/>
          <w:tblCellSpacing w:w="20" w:type="nil"/>
        </w:trPr>
        <w:tc>
          <w:tcPr>
            <w:tcW w:w="602" w:type="dxa"/>
            <w:tcMar>
              <w:top w:w="50" w:type="dxa"/>
              <w:left w:w="100" w:type="dxa"/>
            </w:tcMar>
            <w:vAlign w:val="center"/>
          </w:tcPr>
          <w:p w14:paraId="1BBB6798"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4</w:t>
            </w:r>
          </w:p>
        </w:tc>
        <w:tc>
          <w:tcPr>
            <w:tcW w:w="2397" w:type="dxa"/>
            <w:tcMar>
              <w:top w:w="50" w:type="dxa"/>
              <w:left w:w="100" w:type="dxa"/>
            </w:tcMar>
            <w:vAlign w:val="center"/>
          </w:tcPr>
          <w:p w14:paraId="7F81FC05"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sidRPr="002E1718">
              <w:rPr>
                <w:rFonts w:ascii="Times New Roman" w:hAnsi="Times New Roman"/>
                <w:color w:val="000000"/>
                <w:kern w:val="0"/>
                <w:szCs w:val="22"/>
                <w:lang w:val="en-US"/>
                <w14:ligatures w14:val="none"/>
              </w:rPr>
              <w:t xml:space="preserve">Выбор профессии. Альтернативы в продолжении </w:t>
            </w:r>
            <w:r w:rsidRPr="002E1718">
              <w:rPr>
                <w:rFonts w:ascii="Times New Roman" w:hAnsi="Times New Roman"/>
                <w:color w:val="000000"/>
                <w:kern w:val="0"/>
                <w:szCs w:val="22"/>
                <w:lang w:val="en-US"/>
                <w14:ligatures w14:val="none"/>
              </w:rPr>
              <w:lastRenderedPageBreak/>
              <w:t>образования</w:t>
            </w:r>
          </w:p>
        </w:tc>
        <w:tc>
          <w:tcPr>
            <w:tcW w:w="815" w:type="dxa"/>
            <w:tcMar>
              <w:top w:w="50" w:type="dxa"/>
              <w:left w:w="100" w:type="dxa"/>
            </w:tcMar>
            <w:vAlign w:val="center"/>
          </w:tcPr>
          <w:p w14:paraId="38AE48CC"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lastRenderedPageBreak/>
              <w:t xml:space="preserve"> 10 </w:t>
            </w:r>
          </w:p>
        </w:tc>
        <w:tc>
          <w:tcPr>
            <w:tcW w:w="1552" w:type="dxa"/>
            <w:tcMar>
              <w:top w:w="50" w:type="dxa"/>
              <w:left w:w="100" w:type="dxa"/>
            </w:tcMar>
            <w:vAlign w:val="center"/>
          </w:tcPr>
          <w:p w14:paraId="112B930D"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4FB52480"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734626FA"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2">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7BD2766D" w14:textId="77777777" w:rsidTr="002E1718">
        <w:trPr>
          <w:trHeight w:val="144"/>
          <w:tblCellSpacing w:w="20" w:type="nil"/>
        </w:trPr>
        <w:tc>
          <w:tcPr>
            <w:tcW w:w="602" w:type="dxa"/>
            <w:tcMar>
              <w:top w:w="50" w:type="dxa"/>
              <w:left w:w="100" w:type="dxa"/>
            </w:tcMar>
            <w:vAlign w:val="center"/>
          </w:tcPr>
          <w:p w14:paraId="1DC4C4A9"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lastRenderedPageBreak/>
              <w:t>5</w:t>
            </w:r>
          </w:p>
        </w:tc>
        <w:tc>
          <w:tcPr>
            <w:tcW w:w="2397" w:type="dxa"/>
            <w:tcMar>
              <w:top w:w="50" w:type="dxa"/>
              <w:left w:w="100" w:type="dxa"/>
            </w:tcMar>
            <w:vAlign w:val="center"/>
          </w:tcPr>
          <w:p w14:paraId="20B93E18"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Место иностранного языка в повседневной жизни и профессиональной деятельности в современном мире</w:t>
            </w:r>
          </w:p>
        </w:tc>
        <w:tc>
          <w:tcPr>
            <w:tcW w:w="815" w:type="dxa"/>
            <w:tcMar>
              <w:top w:w="50" w:type="dxa"/>
              <w:left w:w="100" w:type="dxa"/>
            </w:tcMar>
            <w:vAlign w:val="center"/>
          </w:tcPr>
          <w:p w14:paraId="7D8FE91E"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6 </w:t>
            </w:r>
          </w:p>
        </w:tc>
        <w:tc>
          <w:tcPr>
            <w:tcW w:w="1552" w:type="dxa"/>
            <w:tcMar>
              <w:top w:w="50" w:type="dxa"/>
              <w:left w:w="100" w:type="dxa"/>
            </w:tcMar>
            <w:vAlign w:val="center"/>
          </w:tcPr>
          <w:p w14:paraId="14EF3244" w14:textId="77777777" w:rsidR="002E1718" w:rsidRPr="002E1718" w:rsidRDefault="002E1718" w:rsidP="002E1718">
            <w:pPr>
              <w:spacing w:after="0" w:line="276" w:lineRule="auto"/>
              <w:ind w:left="135"/>
              <w:jc w:val="center"/>
              <w:rPr>
                <w:kern w:val="0"/>
                <w:sz w:val="22"/>
                <w:szCs w:val="22"/>
                <w:lang w:val="en-US"/>
                <w14:ligatures w14:val="none"/>
              </w:rPr>
            </w:pPr>
          </w:p>
        </w:tc>
        <w:tc>
          <w:tcPr>
            <w:tcW w:w="2147" w:type="dxa"/>
            <w:tcMar>
              <w:top w:w="50" w:type="dxa"/>
              <w:left w:w="100" w:type="dxa"/>
            </w:tcMar>
            <w:vAlign w:val="center"/>
          </w:tcPr>
          <w:p w14:paraId="376812AD"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2EA144A0"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3">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6EF4DDCE" w14:textId="77777777" w:rsidTr="002E1718">
        <w:trPr>
          <w:trHeight w:val="144"/>
          <w:tblCellSpacing w:w="20" w:type="nil"/>
        </w:trPr>
        <w:tc>
          <w:tcPr>
            <w:tcW w:w="602" w:type="dxa"/>
            <w:tcMar>
              <w:top w:w="50" w:type="dxa"/>
              <w:left w:w="100" w:type="dxa"/>
            </w:tcMar>
            <w:vAlign w:val="center"/>
          </w:tcPr>
          <w:p w14:paraId="54163EAA"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6</w:t>
            </w:r>
          </w:p>
        </w:tc>
        <w:tc>
          <w:tcPr>
            <w:tcW w:w="2397" w:type="dxa"/>
            <w:tcMar>
              <w:top w:w="50" w:type="dxa"/>
              <w:left w:w="100" w:type="dxa"/>
            </w:tcMar>
            <w:vAlign w:val="center"/>
          </w:tcPr>
          <w:p w14:paraId="746EDE64"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Молодежь в современном обществе. Ценностные ориентиры. Участие молодежи в жизни общества. </w:t>
            </w:r>
            <w:r w:rsidRPr="002E1718">
              <w:rPr>
                <w:rFonts w:ascii="Times New Roman" w:hAnsi="Times New Roman"/>
                <w:color w:val="000000"/>
                <w:kern w:val="0"/>
                <w:szCs w:val="22"/>
                <w:lang w:val="en-US"/>
                <w14:ligatures w14:val="none"/>
              </w:rPr>
              <w:t>Досуг молодежи: увлечения и интересы. Любовь и дружба</w:t>
            </w:r>
          </w:p>
        </w:tc>
        <w:tc>
          <w:tcPr>
            <w:tcW w:w="815" w:type="dxa"/>
            <w:tcMar>
              <w:top w:w="50" w:type="dxa"/>
              <w:left w:w="100" w:type="dxa"/>
            </w:tcMar>
            <w:vAlign w:val="center"/>
          </w:tcPr>
          <w:p w14:paraId="5C568BFA"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6 </w:t>
            </w:r>
          </w:p>
        </w:tc>
        <w:tc>
          <w:tcPr>
            <w:tcW w:w="1552" w:type="dxa"/>
            <w:tcMar>
              <w:top w:w="50" w:type="dxa"/>
              <w:left w:w="100" w:type="dxa"/>
            </w:tcMar>
            <w:vAlign w:val="center"/>
          </w:tcPr>
          <w:p w14:paraId="7F44D427" w14:textId="77777777" w:rsidR="002E1718" w:rsidRPr="002E1718" w:rsidRDefault="002E1718" w:rsidP="002E1718">
            <w:pPr>
              <w:spacing w:after="0" w:line="276" w:lineRule="auto"/>
              <w:ind w:left="135"/>
              <w:jc w:val="center"/>
              <w:rPr>
                <w:kern w:val="0"/>
                <w:sz w:val="22"/>
                <w:szCs w:val="22"/>
                <w:lang w:val="en-US"/>
                <w14:ligatures w14:val="none"/>
              </w:rPr>
            </w:pPr>
          </w:p>
        </w:tc>
        <w:tc>
          <w:tcPr>
            <w:tcW w:w="2147" w:type="dxa"/>
            <w:tcMar>
              <w:top w:w="50" w:type="dxa"/>
              <w:left w:w="100" w:type="dxa"/>
            </w:tcMar>
            <w:vAlign w:val="center"/>
          </w:tcPr>
          <w:p w14:paraId="0E8BD04F"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24C32F28"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4">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13C14DEC" w14:textId="77777777" w:rsidTr="002E1718">
        <w:trPr>
          <w:trHeight w:val="144"/>
          <w:tblCellSpacing w:w="20" w:type="nil"/>
        </w:trPr>
        <w:tc>
          <w:tcPr>
            <w:tcW w:w="602" w:type="dxa"/>
            <w:tcMar>
              <w:top w:w="50" w:type="dxa"/>
              <w:left w:w="100" w:type="dxa"/>
            </w:tcMar>
            <w:vAlign w:val="center"/>
          </w:tcPr>
          <w:p w14:paraId="42EE2497"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7</w:t>
            </w:r>
          </w:p>
        </w:tc>
        <w:tc>
          <w:tcPr>
            <w:tcW w:w="2397" w:type="dxa"/>
            <w:tcMar>
              <w:top w:w="50" w:type="dxa"/>
              <w:left w:w="100" w:type="dxa"/>
            </w:tcMar>
            <w:vAlign w:val="center"/>
          </w:tcPr>
          <w:p w14:paraId="44FE9F54"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Роль спорта в современной жизни: виды спорта, экстремальный спорт, спортивные соревнования, Олимпийские игры</w:t>
            </w:r>
          </w:p>
        </w:tc>
        <w:tc>
          <w:tcPr>
            <w:tcW w:w="815" w:type="dxa"/>
            <w:tcMar>
              <w:top w:w="50" w:type="dxa"/>
              <w:left w:w="100" w:type="dxa"/>
            </w:tcMar>
            <w:vAlign w:val="center"/>
          </w:tcPr>
          <w:p w14:paraId="7733379F"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5 </w:t>
            </w:r>
          </w:p>
        </w:tc>
        <w:tc>
          <w:tcPr>
            <w:tcW w:w="1552" w:type="dxa"/>
            <w:tcMar>
              <w:top w:w="50" w:type="dxa"/>
              <w:left w:w="100" w:type="dxa"/>
            </w:tcMar>
            <w:vAlign w:val="center"/>
          </w:tcPr>
          <w:p w14:paraId="02E9D45D" w14:textId="77777777" w:rsidR="002E1718" w:rsidRPr="002E1718" w:rsidRDefault="002E1718" w:rsidP="002E1718">
            <w:pPr>
              <w:spacing w:after="0" w:line="276" w:lineRule="auto"/>
              <w:ind w:left="135"/>
              <w:jc w:val="center"/>
              <w:rPr>
                <w:kern w:val="0"/>
                <w:sz w:val="22"/>
                <w:szCs w:val="22"/>
                <w:lang w:val="en-US"/>
                <w14:ligatures w14:val="none"/>
              </w:rPr>
            </w:pPr>
          </w:p>
        </w:tc>
        <w:tc>
          <w:tcPr>
            <w:tcW w:w="2147" w:type="dxa"/>
            <w:tcMar>
              <w:top w:w="50" w:type="dxa"/>
              <w:left w:w="100" w:type="dxa"/>
            </w:tcMar>
            <w:vAlign w:val="center"/>
          </w:tcPr>
          <w:p w14:paraId="5F84A22A"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7E4E0FCE"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5">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2D008632" w14:textId="77777777" w:rsidTr="002E1718">
        <w:trPr>
          <w:trHeight w:val="144"/>
          <w:tblCellSpacing w:w="20" w:type="nil"/>
        </w:trPr>
        <w:tc>
          <w:tcPr>
            <w:tcW w:w="602" w:type="dxa"/>
            <w:tcMar>
              <w:top w:w="50" w:type="dxa"/>
              <w:left w:w="100" w:type="dxa"/>
            </w:tcMar>
            <w:vAlign w:val="center"/>
          </w:tcPr>
          <w:p w14:paraId="79D7026A"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8</w:t>
            </w:r>
          </w:p>
        </w:tc>
        <w:tc>
          <w:tcPr>
            <w:tcW w:w="2397" w:type="dxa"/>
            <w:tcMar>
              <w:top w:w="50" w:type="dxa"/>
              <w:left w:w="100" w:type="dxa"/>
            </w:tcMar>
            <w:vAlign w:val="center"/>
          </w:tcPr>
          <w:p w14:paraId="488498BD"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Туризм. Виды отдыха. Экотуризм. Путешествия по России и зарубежным странам</w:t>
            </w:r>
          </w:p>
        </w:tc>
        <w:tc>
          <w:tcPr>
            <w:tcW w:w="815" w:type="dxa"/>
            <w:tcMar>
              <w:top w:w="50" w:type="dxa"/>
              <w:left w:w="100" w:type="dxa"/>
            </w:tcMar>
            <w:vAlign w:val="center"/>
          </w:tcPr>
          <w:p w14:paraId="21E46ACC"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8 </w:t>
            </w:r>
          </w:p>
        </w:tc>
        <w:tc>
          <w:tcPr>
            <w:tcW w:w="1552" w:type="dxa"/>
            <w:tcMar>
              <w:top w:w="50" w:type="dxa"/>
              <w:left w:w="100" w:type="dxa"/>
            </w:tcMar>
            <w:vAlign w:val="center"/>
          </w:tcPr>
          <w:p w14:paraId="52E1C94F"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3AF4B431"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58B18322"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6">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5AA4F264" w14:textId="77777777" w:rsidTr="002E1718">
        <w:trPr>
          <w:trHeight w:val="144"/>
          <w:tblCellSpacing w:w="20" w:type="nil"/>
        </w:trPr>
        <w:tc>
          <w:tcPr>
            <w:tcW w:w="602" w:type="dxa"/>
            <w:tcMar>
              <w:top w:w="50" w:type="dxa"/>
              <w:left w:w="100" w:type="dxa"/>
            </w:tcMar>
            <w:vAlign w:val="center"/>
          </w:tcPr>
          <w:p w14:paraId="0828F3A6"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9</w:t>
            </w:r>
          </w:p>
        </w:tc>
        <w:tc>
          <w:tcPr>
            <w:tcW w:w="2397" w:type="dxa"/>
            <w:tcMar>
              <w:top w:w="50" w:type="dxa"/>
              <w:left w:w="100" w:type="dxa"/>
            </w:tcMar>
            <w:vAlign w:val="center"/>
          </w:tcPr>
          <w:p w14:paraId="2617E5B9"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Вселенная и человек. Природа. Проблемы экологии. Защита окружающей среды. Проживание в городской/сельской местности</w:t>
            </w:r>
          </w:p>
        </w:tc>
        <w:tc>
          <w:tcPr>
            <w:tcW w:w="815" w:type="dxa"/>
            <w:tcMar>
              <w:top w:w="50" w:type="dxa"/>
              <w:left w:w="100" w:type="dxa"/>
            </w:tcMar>
            <w:vAlign w:val="center"/>
          </w:tcPr>
          <w:p w14:paraId="7DD4A971"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18 </w:t>
            </w:r>
          </w:p>
        </w:tc>
        <w:tc>
          <w:tcPr>
            <w:tcW w:w="1552" w:type="dxa"/>
            <w:tcMar>
              <w:top w:w="50" w:type="dxa"/>
              <w:left w:w="100" w:type="dxa"/>
            </w:tcMar>
            <w:vAlign w:val="center"/>
          </w:tcPr>
          <w:p w14:paraId="62755FF1"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4BEE7F2F"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179217BA"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7">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10C0FFD3" w14:textId="77777777" w:rsidTr="002E1718">
        <w:trPr>
          <w:trHeight w:val="144"/>
          <w:tblCellSpacing w:w="20" w:type="nil"/>
        </w:trPr>
        <w:tc>
          <w:tcPr>
            <w:tcW w:w="602" w:type="dxa"/>
            <w:tcMar>
              <w:top w:w="50" w:type="dxa"/>
              <w:left w:w="100" w:type="dxa"/>
            </w:tcMar>
            <w:vAlign w:val="center"/>
          </w:tcPr>
          <w:p w14:paraId="04F3CC89"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10</w:t>
            </w:r>
          </w:p>
        </w:tc>
        <w:tc>
          <w:tcPr>
            <w:tcW w:w="2397" w:type="dxa"/>
            <w:tcMar>
              <w:top w:w="50" w:type="dxa"/>
              <w:left w:w="100" w:type="dxa"/>
            </w:tcMar>
            <w:vAlign w:val="center"/>
          </w:tcPr>
          <w:p w14:paraId="17FA4DF5" w14:textId="77777777" w:rsidR="002E1718" w:rsidRPr="002E1718" w:rsidRDefault="002E1718" w:rsidP="002E1718">
            <w:pPr>
              <w:spacing w:after="0" w:line="276" w:lineRule="auto"/>
              <w:ind w:left="135"/>
              <w:rPr>
                <w:kern w:val="0"/>
                <w:sz w:val="22"/>
                <w:szCs w:val="22"/>
                <w:lang w:val="en-US"/>
                <w14:ligatures w14:val="none"/>
              </w:rPr>
            </w:pPr>
            <w:r w:rsidRPr="002E1718">
              <w:rPr>
                <w:rFonts w:ascii="Times New Roman" w:hAnsi="Times New Roman"/>
                <w:color w:val="000000"/>
                <w:kern w:val="0"/>
                <w:szCs w:val="22"/>
                <w14:ligatures w14:val="none"/>
              </w:rPr>
              <w:t xml:space="preserve">Технический прогресс: перспективы и последствия. </w:t>
            </w:r>
            <w:r w:rsidRPr="002E1718">
              <w:rPr>
                <w:rFonts w:ascii="Times New Roman" w:hAnsi="Times New Roman"/>
                <w:color w:val="000000"/>
                <w:kern w:val="0"/>
                <w:szCs w:val="22"/>
                <w14:ligatures w14:val="none"/>
              </w:rPr>
              <w:lastRenderedPageBreak/>
              <w:t xml:space="preserve">Современные средства информации и коммуникации (пресса, телевидение, Интернет, социальные сети и т.д.). </w:t>
            </w:r>
            <w:r w:rsidRPr="002E1718">
              <w:rPr>
                <w:rFonts w:ascii="Times New Roman" w:hAnsi="Times New Roman"/>
                <w:color w:val="000000"/>
                <w:kern w:val="0"/>
                <w:szCs w:val="22"/>
                <w:lang w:val="en-US"/>
                <w14:ligatures w14:val="none"/>
              </w:rPr>
              <w:t>Интернет-безопасность</w:t>
            </w:r>
          </w:p>
        </w:tc>
        <w:tc>
          <w:tcPr>
            <w:tcW w:w="815" w:type="dxa"/>
            <w:tcMar>
              <w:top w:w="50" w:type="dxa"/>
              <w:left w:w="100" w:type="dxa"/>
            </w:tcMar>
            <w:vAlign w:val="center"/>
          </w:tcPr>
          <w:p w14:paraId="788D6D98"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lastRenderedPageBreak/>
              <w:t xml:space="preserve"> 5 </w:t>
            </w:r>
          </w:p>
        </w:tc>
        <w:tc>
          <w:tcPr>
            <w:tcW w:w="1552" w:type="dxa"/>
            <w:tcMar>
              <w:top w:w="50" w:type="dxa"/>
              <w:left w:w="100" w:type="dxa"/>
            </w:tcMar>
            <w:vAlign w:val="center"/>
          </w:tcPr>
          <w:p w14:paraId="64B245E5" w14:textId="77777777" w:rsidR="002E1718" w:rsidRPr="002E1718" w:rsidRDefault="002E1718" w:rsidP="002E1718">
            <w:pPr>
              <w:spacing w:after="0" w:line="276" w:lineRule="auto"/>
              <w:ind w:left="135"/>
              <w:jc w:val="center"/>
              <w:rPr>
                <w:kern w:val="0"/>
                <w:sz w:val="22"/>
                <w:szCs w:val="22"/>
                <w:lang w:val="en-US"/>
                <w14:ligatures w14:val="none"/>
              </w:rPr>
            </w:pPr>
          </w:p>
        </w:tc>
        <w:tc>
          <w:tcPr>
            <w:tcW w:w="2147" w:type="dxa"/>
            <w:tcMar>
              <w:top w:w="50" w:type="dxa"/>
              <w:left w:w="100" w:type="dxa"/>
            </w:tcMar>
            <w:vAlign w:val="center"/>
          </w:tcPr>
          <w:p w14:paraId="26304EC4"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264A7040"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8">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5E4E1382" w14:textId="77777777" w:rsidTr="002E1718">
        <w:trPr>
          <w:trHeight w:val="144"/>
          <w:tblCellSpacing w:w="20" w:type="nil"/>
        </w:trPr>
        <w:tc>
          <w:tcPr>
            <w:tcW w:w="602" w:type="dxa"/>
            <w:tcMar>
              <w:top w:w="50" w:type="dxa"/>
              <w:left w:w="100" w:type="dxa"/>
            </w:tcMar>
            <w:vAlign w:val="center"/>
          </w:tcPr>
          <w:p w14:paraId="5722FA72"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lastRenderedPageBreak/>
              <w:t>11</w:t>
            </w:r>
          </w:p>
        </w:tc>
        <w:tc>
          <w:tcPr>
            <w:tcW w:w="2397" w:type="dxa"/>
            <w:tcMar>
              <w:top w:w="50" w:type="dxa"/>
              <w:left w:w="100" w:type="dxa"/>
            </w:tcMar>
            <w:vAlign w:val="center"/>
          </w:tcPr>
          <w:p w14:paraId="73EEDB7A"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15" w:type="dxa"/>
            <w:tcMar>
              <w:top w:w="50" w:type="dxa"/>
              <w:left w:w="100" w:type="dxa"/>
            </w:tcMar>
            <w:vAlign w:val="center"/>
          </w:tcPr>
          <w:p w14:paraId="2D66BF06"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8 </w:t>
            </w:r>
          </w:p>
        </w:tc>
        <w:tc>
          <w:tcPr>
            <w:tcW w:w="1552" w:type="dxa"/>
            <w:tcMar>
              <w:top w:w="50" w:type="dxa"/>
              <w:left w:w="100" w:type="dxa"/>
            </w:tcMar>
            <w:vAlign w:val="center"/>
          </w:tcPr>
          <w:p w14:paraId="59BB0BA4"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77BA70D6"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4687AEEA"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29">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35B67144" w14:textId="77777777" w:rsidTr="002E1718">
        <w:trPr>
          <w:trHeight w:val="144"/>
          <w:tblCellSpacing w:w="20" w:type="nil"/>
        </w:trPr>
        <w:tc>
          <w:tcPr>
            <w:tcW w:w="602" w:type="dxa"/>
            <w:tcMar>
              <w:top w:w="50" w:type="dxa"/>
              <w:left w:w="100" w:type="dxa"/>
            </w:tcMar>
            <w:vAlign w:val="center"/>
          </w:tcPr>
          <w:p w14:paraId="744F4D85" w14:textId="77777777" w:rsidR="002E1718" w:rsidRPr="002E1718" w:rsidRDefault="002E1718" w:rsidP="002E1718">
            <w:pPr>
              <w:spacing w:after="0" w:line="276" w:lineRule="auto"/>
              <w:rPr>
                <w:kern w:val="0"/>
                <w:sz w:val="22"/>
                <w:szCs w:val="22"/>
                <w:lang w:val="en-US"/>
                <w14:ligatures w14:val="none"/>
              </w:rPr>
            </w:pPr>
            <w:r w:rsidRPr="002E1718">
              <w:rPr>
                <w:rFonts w:ascii="Times New Roman" w:hAnsi="Times New Roman"/>
                <w:color w:val="000000"/>
                <w:kern w:val="0"/>
                <w:szCs w:val="22"/>
                <w:lang w:val="en-US"/>
                <w14:ligatures w14:val="none"/>
              </w:rPr>
              <w:t>12</w:t>
            </w:r>
          </w:p>
        </w:tc>
        <w:tc>
          <w:tcPr>
            <w:tcW w:w="2397" w:type="dxa"/>
            <w:tcMar>
              <w:top w:w="50" w:type="dxa"/>
              <w:left w:w="100" w:type="dxa"/>
            </w:tcMar>
            <w:vAlign w:val="center"/>
          </w:tcPr>
          <w:p w14:paraId="215DEBB8"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815" w:type="dxa"/>
            <w:tcMar>
              <w:top w:w="50" w:type="dxa"/>
              <w:left w:w="100" w:type="dxa"/>
            </w:tcMar>
            <w:vAlign w:val="center"/>
          </w:tcPr>
          <w:p w14:paraId="2B28A3D3"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t xml:space="preserve"> </w:t>
            </w:r>
            <w:r w:rsidRPr="002E1718">
              <w:rPr>
                <w:rFonts w:ascii="Times New Roman" w:hAnsi="Times New Roman"/>
                <w:color w:val="000000"/>
                <w:kern w:val="0"/>
                <w:szCs w:val="22"/>
                <w:lang w:val="en-US"/>
                <w14:ligatures w14:val="none"/>
              </w:rPr>
              <w:t xml:space="preserve">7 </w:t>
            </w:r>
          </w:p>
        </w:tc>
        <w:tc>
          <w:tcPr>
            <w:tcW w:w="1552" w:type="dxa"/>
            <w:tcMar>
              <w:top w:w="50" w:type="dxa"/>
              <w:left w:w="100" w:type="dxa"/>
            </w:tcMar>
            <w:vAlign w:val="center"/>
          </w:tcPr>
          <w:p w14:paraId="51218F0C"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1 </w:t>
            </w:r>
          </w:p>
        </w:tc>
        <w:tc>
          <w:tcPr>
            <w:tcW w:w="2147" w:type="dxa"/>
            <w:tcMar>
              <w:top w:w="50" w:type="dxa"/>
              <w:left w:w="100" w:type="dxa"/>
            </w:tcMar>
            <w:vAlign w:val="center"/>
          </w:tcPr>
          <w:p w14:paraId="0F799E72" w14:textId="77777777" w:rsidR="002E1718" w:rsidRPr="002E1718" w:rsidRDefault="002E1718" w:rsidP="002E1718">
            <w:pPr>
              <w:spacing w:after="0" w:line="276" w:lineRule="auto"/>
              <w:ind w:left="135"/>
              <w:jc w:val="center"/>
              <w:rPr>
                <w:kern w:val="0"/>
                <w:sz w:val="22"/>
                <w:szCs w:val="22"/>
                <w:lang w:val="en-US"/>
                <w14:ligatures w14:val="none"/>
              </w:rPr>
            </w:pPr>
          </w:p>
        </w:tc>
        <w:tc>
          <w:tcPr>
            <w:tcW w:w="1842" w:type="dxa"/>
            <w:tcMar>
              <w:top w:w="50" w:type="dxa"/>
              <w:left w:w="100" w:type="dxa"/>
            </w:tcMar>
            <w:vAlign w:val="center"/>
          </w:tcPr>
          <w:p w14:paraId="47C04225"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Библиотека ЦОК </w:t>
            </w:r>
            <w:hyperlink r:id="rId30">
              <w:r w:rsidRPr="002E1718">
                <w:rPr>
                  <w:rFonts w:ascii="Times New Roman" w:hAnsi="Times New Roman"/>
                  <w:color w:val="0000FF"/>
                  <w:kern w:val="0"/>
                  <w:sz w:val="22"/>
                  <w:szCs w:val="22"/>
                  <w:u w:val="single"/>
                  <w:lang w:val="en-US"/>
                  <w14:ligatures w14:val="none"/>
                </w:rPr>
                <w:t>https</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m</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edsoo</w:t>
              </w:r>
              <w:r w:rsidRPr="002E1718">
                <w:rPr>
                  <w:rFonts w:ascii="Times New Roman" w:hAnsi="Times New Roman"/>
                  <w:color w:val="0000FF"/>
                  <w:kern w:val="0"/>
                  <w:sz w:val="22"/>
                  <w:szCs w:val="22"/>
                  <w:u w:val="single"/>
                  <w14:ligatures w14:val="none"/>
                </w:rPr>
                <w:t>.</w:t>
              </w:r>
              <w:r w:rsidRPr="002E1718">
                <w:rPr>
                  <w:rFonts w:ascii="Times New Roman" w:hAnsi="Times New Roman"/>
                  <w:color w:val="0000FF"/>
                  <w:kern w:val="0"/>
                  <w:sz w:val="22"/>
                  <w:szCs w:val="22"/>
                  <w:u w:val="single"/>
                  <w:lang w:val="en-US"/>
                  <w14:ligatures w14:val="none"/>
                </w:rPr>
                <w:t>ru</w:t>
              </w:r>
              <w:r w:rsidRPr="002E1718">
                <w:rPr>
                  <w:rFonts w:ascii="Times New Roman" w:hAnsi="Times New Roman"/>
                  <w:color w:val="0000FF"/>
                  <w:kern w:val="0"/>
                  <w:sz w:val="22"/>
                  <w:szCs w:val="22"/>
                  <w:u w:val="single"/>
                  <w14:ligatures w14:val="none"/>
                </w:rPr>
                <w:t>/142</w:t>
              </w:r>
              <w:r w:rsidRPr="002E1718">
                <w:rPr>
                  <w:rFonts w:ascii="Times New Roman" w:hAnsi="Times New Roman"/>
                  <w:color w:val="0000FF"/>
                  <w:kern w:val="0"/>
                  <w:sz w:val="22"/>
                  <w:szCs w:val="22"/>
                  <w:u w:val="single"/>
                  <w:lang w:val="en-US"/>
                  <w14:ligatures w14:val="none"/>
                </w:rPr>
                <w:t>c</w:t>
              </w:r>
              <w:r w:rsidRPr="002E1718">
                <w:rPr>
                  <w:rFonts w:ascii="Times New Roman" w:hAnsi="Times New Roman"/>
                  <w:color w:val="0000FF"/>
                  <w:kern w:val="0"/>
                  <w:sz w:val="22"/>
                  <w:szCs w:val="22"/>
                  <w:u w:val="single"/>
                  <w14:ligatures w14:val="none"/>
                </w:rPr>
                <w:t>7</w:t>
              </w:r>
              <w:r w:rsidRPr="002E1718">
                <w:rPr>
                  <w:rFonts w:ascii="Times New Roman" w:hAnsi="Times New Roman"/>
                  <w:color w:val="0000FF"/>
                  <w:kern w:val="0"/>
                  <w:sz w:val="22"/>
                  <w:szCs w:val="22"/>
                  <w:u w:val="single"/>
                  <w:lang w:val="en-US"/>
                  <w14:ligatures w14:val="none"/>
                </w:rPr>
                <w:t>e</w:t>
              </w:r>
              <w:r w:rsidRPr="002E1718">
                <w:rPr>
                  <w:rFonts w:ascii="Times New Roman" w:hAnsi="Times New Roman"/>
                  <w:color w:val="0000FF"/>
                  <w:kern w:val="0"/>
                  <w:sz w:val="22"/>
                  <w:szCs w:val="22"/>
                  <w:u w:val="single"/>
                  <w14:ligatures w14:val="none"/>
                </w:rPr>
                <w:t>77</w:t>
              </w:r>
            </w:hyperlink>
          </w:p>
        </w:tc>
      </w:tr>
      <w:tr w:rsidR="002E1718" w:rsidRPr="002E1718" w14:paraId="5BE8FB58" w14:textId="77777777" w:rsidTr="002E1718">
        <w:trPr>
          <w:trHeight w:val="144"/>
          <w:tblCellSpacing w:w="20" w:type="nil"/>
        </w:trPr>
        <w:tc>
          <w:tcPr>
            <w:tcW w:w="0" w:type="auto"/>
            <w:gridSpan w:val="2"/>
            <w:tcMar>
              <w:top w:w="50" w:type="dxa"/>
              <w:left w:w="100" w:type="dxa"/>
            </w:tcMar>
            <w:vAlign w:val="center"/>
          </w:tcPr>
          <w:p w14:paraId="3323FFCA" w14:textId="77777777" w:rsidR="002E1718" w:rsidRPr="002E1718" w:rsidRDefault="002E1718" w:rsidP="002E1718">
            <w:pPr>
              <w:spacing w:after="0" w:line="276" w:lineRule="auto"/>
              <w:ind w:left="135"/>
              <w:rPr>
                <w:kern w:val="0"/>
                <w:sz w:val="22"/>
                <w:szCs w:val="22"/>
                <w14:ligatures w14:val="none"/>
              </w:rPr>
            </w:pPr>
            <w:r w:rsidRPr="002E1718">
              <w:rPr>
                <w:rFonts w:ascii="Times New Roman" w:hAnsi="Times New Roman"/>
                <w:color w:val="000000"/>
                <w:kern w:val="0"/>
                <w:szCs w:val="22"/>
                <w14:ligatures w14:val="none"/>
              </w:rPr>
              <w:t xml:space="preserve">ОБЩЕЕ КОЛИЧЕСТВО ЧАСОВ ПО </w:t>
            </w:r>
            <w:r w:rsidRPr="002E1718">
              <w:rPr>
                <w:rFonts w:ascii="Times New Roman" w:hAnsi="Times New Roman"/>
                <w:color w:val="000000"/>
                <w:kern w:val="0"/>
                <w:szCs w:val="22"/>
                <w14:ligatures w14:val="none"/>
              </w:rPr>
              <w:lastRenderedPageBreak/>
              <w:t>ПРОГРАММЕ</w:t>
            </w:r>
          </w:p>
        </w:tc>
        <w:tc>
          <w:tcPr>
            <w:tcW w:w="815" w:type="dxa"/>
            <w:tcMar>
              <w:top w:w="50" w:type="dxa"/>
              <w:left w:w="100" w:type="dxa"/>
            </w:tcMar>
            <w:vAlign w:val="center"/>
          </w:tcPr>
          <w:p w14:paraId="0718CA2B" w14:textId="3F6DF586"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14:ligatures w14:val="none"/>
              </w:rPr>
              <w:lastRenderedPageBreak/>
              <w:t xml:space="preserve"> </w:t>
            </w:r>
            <w:r w:rsidRPr="002E1718">
              <w:rPr>
                <w:rFonts w:ascii="Times New Roman" w:hAnsi="Times New Roman"/>
                <w:color w:val="000000"/>
                <w:kern w:val="0"/>
                <w:szCs w:val="22"/>
                <w:lang w:val="en-US"/>
                <w14:ligatures w14:val="none"/>
              </w:rPr>
              <w:t>10</w:t>
            </w:r>
            <w:r>
              <w:rPr>
                <w:rFonts w:ascii="Times New Roman" w:hAnsi="Times New Roman"/>
                <w:color w:val="000000"/>
                <w:kern w:val="0"/>
                <w:szCs w:val="22"/>
                <w:lang w:val="en-US"/>
                <w14:ligatures w14:val="none"/>
              </w:rPr>
              <w:t>2</w:t>
            </w:r>
            <w:r w:rsidRPr="002E1718">
              <w:rPr>
                <w:rFonts w:ascii="Times New Roman" w:hAnsi="Times New Roman"/>
                <w:color w:val="000000"/>
                <w:kern w:val="0"/>
                <w:szCs w:val="22"/>
                <w:lang w:val="en-US"/>
                <w14:ligatures w14:val="none"/>
              </w:rPr>
              <w:t xml:space="preserve"> </w:t>
            </w:r>
          </w:p>
        </w:tc>
        <w:tc>
          <w:tcPr>
            <w:tcW w:w="1552" w:type="dxa"/>
            <w:tcMar>
              <w:top w:w="50" w:type="dxa"/>
              <w:left w:w="100" w:type="dxa"/>
            </w:tcMar>
            <w:vAlign w:val="center"/>
          </w:tcPr>
          <w:p w14:paraId="5D1088AB"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7 </w:t>
            </w:r>
          </w:p>
        </w:tc>
        <w:tc>
          <w:tcPr>
            <w:tcW w:w="2147" w:type="dxa"/>
            <w:tcMar>
              <w:top w:w="50" w:type="dxa"/>
              <w:left w:w="100" w:type="dxa"/>
            </w:tcMar>
            <w:vAlign w:val="center"/>
          </w:tcPr>
          <w:p w14:paraId="5E57F909" w14:textId="77777777" w:rsidR="002E1718" w:rsidRPr="002E1718" w:rsidRDefault="002E1718" w:rsidP="002E1718">
            <w:pPr>
              <w:spacing w:after="0" w:line="276" w:lineRule="auto"/>
              <w:ind w:left="135"/>
              <w:jc w:val="center"/>
              <w:rPr>
                <w:kern w:val="0"/>
                <w:sz w:val="22"/>
                <w:szCs w:val="22"/>
                <w:lang w:val="en-US"/>
                <w14:ligatures w14:val="none"/>
              </w:rPr>
            </w:pPr>
            <w:r w:rsidRPr="002E1718">
              <w:rPr>
                <w:rFonts w:ascii="Times New Roman" w:hAnsi="Times New Roman"/>
                <w:color w:val="000000"/>
                <w:kern w:val="0"/>
                <w:szCs w:val="22"/>
                <w:lang w:val="en-US"/>
                <w14:ligatures w14:val="none"/>
              </w:rPr>
              <w:t xml:space="preserve"> 0 </w:t>
            </w:r>
          </w:p>
        </w:tc>
        <w:tc>
          <w:tcPr>
            <w:tcW w:w="1842" w:type="dxa"/>
            <w:tcMar>
              <w:top w:w="50" w:type="dxa"/>
              <w:left w:w="100" w:type="dxa"/>
            </w:tcMar>
            <w:vAlign w:val="center"/>
          </w:tcPr>
          <w:p w14:paraId="6FF9C434" w14:textId="77777777" w:rsidR="002E1718" w:rsidRPr="002E1718" w:rsidRDefault="002E1718" w:rsidP="002E1718">
            <w:pPr>
              <w:spacing w:after="200" w:line="276" w:lineRule="auto"/>
              <w:rPr>
                <w:kern w:val="0"/>
                <w:sz w:val="22"/>
                <w:szCs w:val="22"/>
                <w:lang w:val="en-US"/>
                <w14:ligatures w14:val="none"/>
              </w:rPr>
            </w:pPr>
          </w:p>
        </w:tc>
      </w:tr>
    </w:tbl>
    <w:p w14:paraId="620485DA" w14:textId="77777777" w:rsidR="002E1718" w:rsidRDefault="002E1718"/>
    <w:sectPr w:rsidR="002E17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7C89"/>
    <w:multiLevelType w:val="multilevel"/>
    <w:tmpl w:val="C94C27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93E44"/>
    <w:multiLevelType w:val="multilevel"/>
    <w:tmpl w:val="F9583F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F61FDA"/>
    <w:multiLevelType w:val="multilevel"/>
    <w:tmpl w:val="70D876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6E5525"/>
    <w:multiLevelType w:val="multilevel"/>
    <w:tmpl w:val="4E42A43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E15FFF"/>
    <w:multiLevelType w:val="multilevel"/>
    <w:tmpl w:val="FFC4B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853142D"/>
    <w:multiLevelType w:val="multilevel"/>
    <w:tmpl w:val="5A8643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58A01D9"/>
    <w:multiLevelType w:val="multilevel"/>
    <w:tmpl w:val="214EF0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2"/>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73A"/>
    <w:rsid w:val="001E4D2C"/>
    <w:rsid w:val="00214FBF"/>
    <w:rsid w:val="002E1718"/>
    <w:rsid w:val="006E171C"/>
    <w:rsid w:val="00D20B8F"/>
    <w:rsid w:val="00DD1C81"/>
    <w:rsid w:val="00F5073A"/>
    <w:rsid w:val="00FD2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50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50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507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507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07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07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07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07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07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7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507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F507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507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07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07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073A"/>
    <w:rPr>
      <w:rFonts w:eastAsiaTheme="majorEastAsia" w:cstheme="majorBidi"/>
      <w:color w:val="595959" w:themeColor="text1" w:themeTint="A6"/>
    </w:rPr>
  </w:style>
  <w:style w:type="character" w:customStyle="1" w:styleId="80">
    <w:name w:val="Заголовок 8 Знак"/>
    <w:basedOn w:val="a0"/>
    <w:link w:val="8"/>
    <w:uiPriority w:val="9"/>
    <w:semiHidden/>
    <w:rsid w:val="00F507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073A"/>
    <w:rPr>
      <w:rFonts w:eastAsiaTheme="majorEastAsia" w:cstheme="majorBidi"/>
      <w:color w:val="272727" w:themeColor="text1" w:themeTint="D8"/>
    </w:rPr>
  </w:style>
  <w:style w:type="paragraph" w:styleId="a3">
    <w:name w:val="Title"/>
    <w:basedOn w:val="a"/>
    <w:next w:val="a"/>
    <w:link w:val="a4"/>
    <w:uiPriority w:val="10"/>
    <w:qFormat/>
    <w:rsid w:val="00F50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507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07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07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073A"/>
    <w:pPr>
      <w:spacing w:before="160"/>
      <w:jc w:val="center"/>
    </w:pPr>
    <w:rPr>
      <w:i/>
      <w:iCs/>
      <w:color w:val="404040" w:themeColor="text1" w:themeTint="BF"/>
    </w:rPr>
  </w:style>
  <w:style w:type="character" w:customStyle="1" w:styleId="22">
    <w:name w:val="Цитата 2 Знак"/>
    <w:basedOn w:val="a0"/>
    <w:link w:val="21"/>
    <w:uiPriority w:val="29"/>
    <w:rsid w:val="00F5073A"/>
    <w:rPr>
      <w:i/>
      <w:iCs/>
      <w:color w:val="404040" w:themeColor="text1" w:themeTint="BF"/>
    </w:rPr>
  </w:style>
  <w:style w:type="paragraph" w:styleId="a7">
    <w:name w:val="List Paragraph"/>
    <w:basedOn w:val="a"/>
    <w:uiPriority w:val="34"/>
    <w:qFormat/>
    <w:rsid w:val="00F5073A"/>
    <w:pPr>
      <w:ind w:left="720"/>
      <w:contextualSpacing/>
    </w:pPr>
  </w:style>
  <w:style w:type="character" w:styleId="a8">
    <w:name w:val="Intense Emphasis"/>
    <w:basedOn w:val="a0"/>
    <w:uiPriority w:val="21"/>
    <w:qFormat/>
    <w:rsid w:val="00F5073A"/>
    <w:rPr>
      <w:i/>
      <w:iCs/>
      <w:color w:val="0F4761" w:themeColor="accent1" w:themeShade="BF"/>
    </w:rPr>
  </w:style>
  <w:style w:type="paragraph" w:styleId="a9">
    <w:name w:val="Intense Quote"/>
    <w:basedOn w:val="a"/>
    <w:next w:val="a"/>
    <w:link w:val="aa"/>
    <w:uiPriority w:val="30"/>
    <w:qFormat/>
    <w:rsid w:val="00F50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073A"/>
    <w:rPr>
      <w:i/>
      <w:iCs/>
      <w:color w:val="0F4761" w:themeColor="accent1" w:themeShade="BF"/>
    </w:rPr>
  </w:style>
  <w:style w:type="character" w:styleId="ab">
    <w:name w:val="Intense Reference"/>
    <w:basedOn w:val="a0"/>
    <w:uiPriority w:val="32"/>
    <w:qFormat/>
    <w:rsid w:val="00F5073A"/>
    <w:rPr>
      <w:b/>
      <w:bCs/>
      <w:smallCaps/>
      <w:color w:val="0F4761" w:themeColor="accent1" w:themeShade="BF"/>
      <w:spacing w:val="5"/>
    </w:rPr>
  </w:style>
  <w:style w:type="numbering" w:customStyle="1" w:styleId="11">
    <w:name w:val="Нет списка1"/>
    <w:next w:val="a2"/>
    <w:uiPriority w:val="99"/>
    <w:semiHidden/>
    <w:unhideWhenUsed/>
    <w:rsid w:val="002E1718"/>
  </w:style>
  <w:style w:type="paragraph" w:styleId="ac">
    <w:name w:val="header"/>
    <w:basedOn w:val="a"/>
    <w:link w:val="ad"/>
    <w:uiPriority w:val="99"/>
    <w:unhideWhenUsed/>
    <w:rsid w:val="002E1718"/>
    <w:pPr>
      <w:tabs>
        <w:tab w:val="center" w:pos="4680"/>
        <w:tab w:val="right" w:pos="9360"/>
      </w:tabs>
      <w:spacing w:after="200" w:line="276" w:lineRule="auto"/>
    </w:pPr>
    <w:rPr>
      <w:kern w:val="0"/>
      <w:sz w:val="22"/>
      <w:szCs w:val="22"/>
      <w:lang w:val="en-US"/>
      <w14:ligatures w14:val="none"/>
    </w:rPr>
  </w:style>
  <w:style w:type="character" w:customStyle="1" w:styleId="ad">
    <w:name w:val="Верхний колонтитул Знак"/>
    <w:basedOn w:val="a0"/>
    <w:link w:val="ac"/>
    <w:uiPriority w:val="99"/>
    <w:rsid w:val="002E1718"/>
    <w:rPr>
      <w:kern w:val="0"/>
      <w:sz w:val="22"/>
      <w:szCs w:val="22"/>
      <w:lang w:val="en-US"/>
      <w14:ligatures w14:val="none"/>
    </w:rPr>
  </w:style>
  <w:style w:type="paragraph" w:styleId="ae">
    <w:name w:val="Normal Indent"/>
    <w:basedOn w:val="a"/>
    <w:uiPriority w:val="99"/>
    <w:unhideWhenUsed/>
    <w:rsid w:val="002E1718"/>
    <w:pPr>
      <w:spacing w:after="200" w:line="276" w:lineRule="auto"/>
      <w:ind w:left="720"/>
    </w:pPr>
    <w:rPr>
      <w:kern w:val="0"/>
      <w:sz w:val="22"/>
      <w:szCs w:val="22"/>
      <w:lang w:val="en-US"/>
      <w14:ligatures w14:val="none"/>
    </w:rPr>
  </w:style>
  <w:style w:type="character" w:styleId="af">
    <w:name w:val="Emphasis"/>
    <w:basedOn w:val="a0"/>
    <w:uiPriority w:val="20"/>
    <w:qFormat/>
    <w:rsid w:val="002E1718"/>
    <w:rPr>
      <w:i/>
      <w:iCs/>
    </w:rPr>
  </w:style>
  <w:style w:type="character" w:styleId="af0">
    <w:name w:val="Hyperlink"/>
    <w:basedOn w:val="a0"/>
    <w:uiPriority w:val="99"/>
    <w:unhideWhenUsed/>
    <w:rsid w:val="002E1718"/>
    <w:rPr>
      <w:color w:val="467886" w:themeColor="hyperlink"/>
      <w:u w:val="single"/>
    </w:rPr>
  </w:style>
  <w:style w:type="table" w:styleId="af1">
    <w:name w:val="Table Grid"/>
    <w:basedOn w:val="a1"/>
    <w:uiPriority w:val="59"/>
    <w:rsid w:val="002E1718"/>
    <w:pPr>
      <w:spacing w:after="0" w:line="240" w:lineRule="auto"/>
    </w:pPr>
    <w:rPr>
      <w:kern w:val="0"/>
      <w:sz w:val="22"/>
      <w:szCs w:val="22"/>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caption"/>
    <w:basedOn w:val="a"/>
    <w:next w:val="a"/>
    <w:uiPriority w:val="35"/>
    <w:semiHidden/>
    <w:unhideWhenUsed/>
    <w:qFormat/>
    <w:rsid w:val="002E1718"/>
    <w:pPr>
      <w:spacing w:after="200" w:line="240" w:lineRule="auto"/>
    </w:pPr>
    <w:rPr>
      <w:b/>
      <w:bCs/>
      <w:color w:val="156082" w:themeColor="accent1"/>
      <w:kern w:val="0"/>
      <w:sz w:val="18"/>
      <w:szCs w:val="18"/>
      <w:lang w:val="en-US"/>
      <w14:ligatures w14:val="none"/>
    </w:rPr>
  </w:style>
  <w:style w:type="character" w:styleId="af3">
    <w:name w:val="FollowedHyperlink"/>
    <w:basedOn w:val="a0"/>
    <w:uiPriority w:val="99"/>
    <w:semiHidden/>
    <w:unhideWhenUsed/>
    <w:rsid w:val="002E1718"/>
    <w:rPr>
      <w:color w:val="96607D" w:themeColor="followedHyperlink"/>
      <w:u w:val="single"/>
    </w:rPr>
  </w:style>
  <w:style w:type="paragraph" w:styleId="af4">
    <w:name w:val="Balloon Text"/>
    <w:basedOn w:val="a"/>
    <w:link w:val="af5"/>
    <w:uiPriority w:val="99"/>
    <w:semiHidden/>
    <w:unhideWhenUsed/>
    <w:rsid w:val="00D20B8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20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507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F507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507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F507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507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5073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5073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5073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5073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7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F507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F507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F507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507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507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5073A"/>
    <w:rPr>
      <w:rFonts w:eastAsiaTheme="majorEastAsia" w:cstheme="majorBidi"/>
      <w:color w:val="595959" w:themeColor="text1" w:themeTint="A6"/>
    </w:rPr>
  </w:style>
  <w:style w:type="character" w:customStyle="1" w:styleId="80">
    <w:name w:val="Заголовок 8 Знак"/>
    <w:basedOn w:val="a0"/>
    <w:link w:val="8"/>
    <w:uiPriority w:val="9"/>
    <w:semiHidden/>
    <w:rsid w:val="00F507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5073A"/>
    <w:rPr>
      <w:rFonts w:eastAsiaTheme="majorEastAsia" w:cstheme="majorBidi"/>
      <w:color w:val="272727" w:themeColor="text1" w:themeTint="D8"/>
    </w:rPr>
  </w:style>
  <w:style w:type="paragraph" w:styleId="a3">
    <w:name w:val="Title"/>
    <w:basedOn w:val="a"/>
    <w:next w:val="a"/>
    <w:link w:val="a4"/>
    <w:uiPriority w:val="10"/>
    <w:qFormat/>
    <w:rsid w:val="00F507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F507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07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507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5073A"/>
    <w:pPr>
      <w:spacing w:before="160"/>
      <w:jc w:val="center"/>
    </w:pPr>
    <w:rPr>
      <w:i/>
      <w:iCs/>
      <w:color w:val="404040" w:themeColor="text1" w:themeTint="BF"/>
    </w:rPr>
  </w:style>
  <w:style w:type="character" w:customStyle="1" w:styleId="22">
    <w:name w:val="Цитата 2 Знак"/>
    <w:basedOn w:val="a0"/>
    <w:link w:val="21"/>
    <w:uiPriority w:val="29"/>
    <w:rsid w:val="00F5073A"/>
    <w:rPr>
      <w:i/>
      <w:iCs/>
      <w:color w:val="404040" w:themeColor="text1" w:themeTint="BF"/>
    </w:rPr>
  </w:style>
  <w:style w:type="paragraph" w:styleId="a7">
    <w:name w:val="List Paragraph"/>
    <w:basedOn w:val="a"/>
    <w:uiPriority w:val="34"/>
    <w:qFormat/>
    <w:rsid w:val="00F5073A"/>
    <w:pPr>
      <w:ind w:left="720"/>
      <w:contextualSpacing/>
    </w:pPr>
  </w:style>
  <w:style w:type="character" w:styleId="a8">
    <w:name w:val="Intense Emphasis"/>
    <w:basedOn w:val="a0"/>
    <w:uiPriority w:val="21"/>
    <w:qFormat/>
    <w:rsid w:val="00F5073A"/>
    <w:rPr>
      <w:i/>
      <w:iCs/>
      <w:color w:val="0F4761" w:themeColor="accent1" w:themeShade="BF"/>
    </w:rPr>
  </w:style>
  <w:style w:type="paragraph" w:styleId="a9">
    <w:name w:val="Intense Quote"/>
    <w:basedOn w:val="a"/>
    <w:next w:val="a"/>
    <w:link w:val="aa"/>
    <w:uiPriority w:val="30"/>
    <w:qFormat/>
    <w:rsid w:val="00F507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5073A"/>
    <w:rPr>
      <w:i/>
      <w:iCs/>
      <w:color w:val="0F4761" w:themeColor="accent1" w:themeShade="BF"/>
    </w:rPr>
  </w:style>
  <w:style w:type="character" w:styleId="ab">
    <w:name w:val="Intense Reference"/>
    <w:basedOn w:val="a0"/>
    <w:uiPriority w:val="32"/>
    <w:qFormat/>
    <w:rsid w:val="00F5073A"/>
    <w:rPr>
      <w:b/>
      <w:bCs/>
      <w:smallCaps/>
      <w:color w:val="0F4761" w:themeColor="accent1" w:themeShade="BF"/>
      <w:spacing w:val="5"/>
    </w:rPr>
  </w:style>
  <w:style w:type="numbering" w:customStyle="1" w:styleId="11">
    <w:name w:val="Нет списка1"/>
    <w:next w:val="a2"/>
    <w:uiPriority w:val="99"/>
    <w:semiHidden/>
    <w:unhideWhenUsed/>
    <w:rsid w:val="002E1718"/>
  </w:style>
  <w:style w:type="paragraph" w:styleId="ac">
    <w:name w:val="header"/>
    <w:basedOn w:val="a"/>
    <w:link w:val="ad"/>
    <w:uiPriority w:val="99"/>
    <w:unhideWhenUsed/>
    <w:rsid w:val="002E1718"/>
    <w:pPr>
      <w:tabs>
        <w:tab w:val="center" w:pos="4680"/>
        <w:tab w:val="right" w:pos="9360"/>
      </w:tabs>
      <w:spacing w:after="200" w:line="276" w:lineRule="auto"/>
    </w:pPr>
    <w:rPr>
      <w:kern w:val="0"/>
      <w:sz w:val="22"/>
      <w:szCs w:val="22"/>
      <w:lang w:val="en-US"/>
      <w14:ligatures w14:val="none"/>
    </w:rPr>
  </w:style>
  <w:style w:type="character" w:customStyle="1" w:styleId="ad">
    <w:name w:val="Верхний колонтитул Знак"/>
    <w:basedOn w:val="a0"/>
    <w:link w:val="ac"/>
    <w:uiPriority w:val="99"/>
    <w:rsid w:val="002E1718"/>
    <w:rPr>
      <w:kern w:val="0"/>
      <w:sz w:val="22"/>
      <w:szCs w:val="22"/>
      <w:lang w:val="en-US"/>
      <w14:ligatures w14:val="none"/>
    </w:rPr>
  </w:style>
  <w:style w:type="paragraph" w:styleId="ae">
    <w:name w:val="Normal Indent"/>
    <w:basedOn w:val="a"/>
    <w:uiPriority w:val="99"/>
    <w:unhideWhenUsed/>
    <w:rsid w:val="002E1718"/>
    <w:pPr>
      <w:spacing w:after="200" w:line="276" w:lineRule="auto"/>
      <w:ind w:left="720"/>
    </w:pPr>
    <w:rPr>
      <w:kern w:val="0"/>
      <w:sz w:val="22"/>
      <w:szCs w:val="22"/>
      <w:lang w:val="en-US"/>
      <w14:ligatures w14:val="none"/>
    </w:rPr>
  </w:style>
  <w:style w:type="character" w:styleId="af">
    <w:name w:val="Emphasis"/>
    <w:basedOn w:val="a0"/>
    <w:uiPriority w:val="20"/>
    <w:qFormat/>
    <w:rsid w:val="002E1718"/>
    <w:rPr>
      <w:i/>
      <w:iCs/>
    </w:rPr>
  </w:style>
  <w:style w:type="character" w:styleId="af0">
    <w:name w:val="Hyperlink"/>
    <w:basedOn w:val="a0"/>
    <w:uiPriority w:val="99"/>
    <w:unhideWhenUsed/>
    <w:rsid w:val="002E1718"/>
    <w:rPr>
      <w:color w:val="467886" w:themeColor="hyperlink"/>
      <w:u w:val="single"/>
    </w:rPr>
  </w:style>
  <w:style w:type="table" w:styleId="af1">
    <w:name w:val="Table Grid"/>
    <w:basedOn w:val="a1"/>
    <w:uiPriority w:val="59"/>
    <w:rsid w:val="002E1718"/>
    <w:pPr>
      <w:spacing w:after="0" w:line="240" w:lineRule="auto"/>
    </w:pPr>
    <w:rPr>
      <w:kern w:val="0"/>
      <w:sz w:val="22"/>
      <w:szCs w:val="22"/>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caption"/>
    <w:basedOn w:val="a"/>
    <w:next w:val="a"/>
    <w:uiPriority w:val="35"/>
    <w:semiHidden/>
    <w:unhideWhenUsed/>
    <w:qFormat/>
    <w:rsid w:val="002E1718"/>
    <w:pPr>
      <w:spacing w:after="200" w:line="240" w:lineRule="auto"/>
    </w:pPr>
    <w:rPr>
      <w:b/>
      <w:bCs/>
      <w:color w:val="156082" w:themeColor="accent1"/>
      <w:kern w:val="0"/>
      <w:sz w:val="18"/>
      <w:szCs w:val="18"/>
      <w:lang w:val="en-US"/>
      <w14:ligatures w14:val="none"/>
    </w:rPr>
  </w:style>
  <w:style w:type="character" w:styleId="af3">
    <w:name w:val="FollowedHyperlink"/>
    <w:basedOn w:val="a0"/>
    <w:uiPriority w:val="99"/>
    <w:semiHidden/>
    <w:unhideWhenUsed/>
    <w:rsid w:val="002E1718"/>
    <w:rPr>
      <w:color w:val="96607D" w:themeColor="followedHyperlink"/>
      <w:u w:val="single"/>
    </w:rPr>
  </w:style>
  <w:style w:type="paragraph" w:styleId="af4">
    <w:name w:val="Balloon Text"/>
    <w:basedOn w:val="a"/>
    <w:link w:val="af5"/>
    <w:uiPriority w:val="99"/>
    <w:semiHidden/>
    <w:unhideWhenUsed/>
    <w:rsid w:val="00D20B8F"/>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20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262455fd" TargetMode="External"/><Relationship Id="rId13" Type="http://schemas.openxmlformats.org/officeDocument/2006/relationships/hyperlink" Target="https://m.edsoo.ru/262455fd" TargetMode="External"/><Relationship Id="rId18" Type="http://schemas.openxmlformats.org/officeDocument/2006/relationships/hyperlink" Target="https://m.edsoo.ru/262455fd" TargetMode="External"/><Relationship Id="rId26" Type="http://schemas.openxmlformats.org/officeDocument/2006/relationships/hyperlink" Target="https://m.edsoo.ru/142c7e77" TargetMode="External"/><Relationship Id="rId3" Type="http://schemas.microsoft.com/office/2007/relationships/stylesWithEffects" Target="stylesWithEffects.xml"/><Relationship Id="rId21" Type="http://schemas.openxmlformats.org/officeDocument/2006/relationships/hyperlink" Target="https://m.edsoo.ru/142c7e77" TargetMode="External"/><Relationship Id="rId7" Type="http://schemas.openxmlformats.org/officeDocument/2006/relationships/hyperlink" Target="https://m.edsoo.ru/262455fd"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25" Type="http://schemas.openxmlformats.org/officeDocument/2006/relationships/hyperlink" Target="https://m.edsoo.ru/142c7e77" TargetMode="External"/><Relationship Id="rId2" Type="http://schemas.openxmlformats.org/officeDocument/2006/relationships/styles" Target="styles.xml"/><Relationship Id="rId16" Type="http://schemas.openxmlformats.org/officeDocument/2006/relationships/hyperlink" Target="https://m.edsoo.ru/262455fd" TargetMode="External"/><Relationship Id="rId20" Type="http://schemas.openxmlformats.org/officeDocument/2006/relationships/hyperlink" Target="https://m.edsoo.ru/142c7e77" TargetMode="External"/><Relationship Id="rId29" Type="http://schemas.openxmlformats.org/officeDocument/2006/relationships/hyperlink" Target="https://m.edsoo.ru/142c7e77"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262455fd" TargetMode="External"/><Relationship Id="rId24" Type="http://schemas.openxmlformats.org/officeDocument/2006/relationships/hyperlink" Target="https://m.edsoo.ru/142c7e7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10" Type="http://schemas.openxmlformats.org/officeDocument/2006/relationships/hyperlink" Target="https://m.edsoo.ru/262455fd" TargetMode="External"/><Relationship Id="rId19" Type="http://schemas.openxmlformats.org/officeDocument/2006/relationships/hyperlink" Target="https://m.edsoo.ru/142c7e7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262455fd" TargetMode="External"/><Relationship Id="rId14" Type="http://schemas.openxmlformats.org/officeDocument/2006/relationships/hyperlink" Target="https://m.edsoo.ru/262455fd"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30" Type="http://schemas.openxmlformats.org/officeDocument/2006/relationships/hyperlink" Target="https://m.edsoo.ru/142c7e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13420</Words>
  <Characters>76494</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 13</dc:creator>
  <cp:lastModifiedBy>User</cp:lastModifiedBy>
  <cp:revision>2</cp:revision>
  <dcterms:created xsi:type="dcterms:W3CDTF">2025-10-13T04:37:00Z</dcterms:created>
  <dcterms:modified xsi:type="dcterms:W3CDTF">2025-10-13T04:37:00Z</dcterms:modified>
</cp:coreProperties>
</file>